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68A9F" w14:textId="40FDEFDE" w:rsidR="000674E5" w:rsidRPr="0011060A" w:rsidRDefault="00D91169" w:rsidP="000674E5">
      <w:pPr>
        <w:keepNext/>
        <w:keepLines/>
        <w:spacing w:beforeLines="100" w:before="240" w:afterLines="100" w:after="240" w:line="360" w:lineRule="auto"/>
        <w:jc w:val="center"/>
        <w:outlineLvl w:val="0"/>
        <w:rPr>
          <w:rFonts w:ascii="Times New Roman" w:eastAsia="黑体" w:hAnsi="Times New Roman"/>
          <w:bCs/>
          <w:color w:val="000000"/>
          <w:kern w:val="44"/>
          <w:sz w:val="36"/>
          <w:szCs w:val="44"/>
          <w:lang w:val="x-none"/>
        </w:rPr>
      </w:pPr>
      <w:r>
        <w:rPr>
          <w:rFonts w:ascii="Times New Roman" w:eastAsia="黑体" w:hAnsi="Times New Roman" w:hint="eastAsia"/>
          <w:bCs/>
          <w:color w:val="000000"/>
          <w:kern w:val="44"/>
          <w:sz w:val="36"/>
          <w:szCs w:val="44"/>
          <w:lang w:val="x-none"/>
        </w:rPr>
        <w:t>材料与化工</w:t>
      </w:r>
      <w:r w:rsidR="000674E5">
        <w:rPr>
          <w:rFonts w:ascii="Times New Roman" w:eastAsia="黑体" w:hAnsi="Times New Roman" w:hint="eastAsia"/>
          <w:bCs/>
          <w:color w:val="000000"/>
          <w:kern w:val="44"/>
          <w:sz w:val="36"/>
          <w:szCs w:val="44"/>
          <w:lang w:val="x-none"/>
        </w:rPr>
        <w:t>专业</w:t>
      </w:r>
      <w:r w:rsidR="000674E5" w:rsidRPr="0011060A">
        <w:rPr>
          <w:rFonts w:ascii="Times New Roman" w:eastAsia="黑体" w:hAnsi="Times New Roman" w:hint="eastAsia"/>
          <w:bCs/>
          <w:color w:val="000000"/>
          <w:kern w:val="44"/>
          <w:sz w:val="36"/>
          <w:szCs w:val="44"/>
          <w:lang w:val="x-none" w:eastAsia="x-none"/>
        </w:rPr>
        <w:t>型硕士研究生培养方案</w:t>
      </w:r>
    </w:p>
    <w:p w14:paraId="4B68F632" w14:textId="5361F105" w:rsidR="0011060A" w:rsidRPr="000674E5" w:rsidRDefault="000674E5" w:rsidP="000674E5">
      <w:pPr>
        <w:keepNext/>
        <w:keepLines/>
        <w:spacing w:beforeLines="100" w:before="240" w:afterLines="100" w:after="240" w:line="360" w:lineRule="auto"/>
        <w:jc w:val="center"/>
        <w:outlineLvl w:val="0"/>
        <w:rPr>
          <w:rFonts w:ascii="Times New Roman" w:eastAsia="黑体" w:hAnsi="Times New Roman"/>
          <w:bCs/>
          <w:color w:val="000000"/>
          <w:kern w:val="44"/>
          <w:sz w:val="36"/>
          <w:szCs w:val="44"/>
          <w:lang w:val="x-none"/>
        </w:rPr>
      </w:pPr>
      <w:r>
        <w:rPr>
          <w:rFonts w:ascii="Times New Roman" w:eastAsia="黑体" w:hAnsi="Times New Roman" w:hint="eastAsia"/>
          <w:bCs/>
          <w:color w:val="000000"/>
          <w:kern w:val="44"/>
          <w:sz w:val="36"/>
          <w:szCs w:val="44"/>
          <w:lang w:val="x-none"/>
        </w:rPr>
        <w:t>（专业代码：</w:t>
      </w:r>
      <w:r w:rsidR="00E71DE5">
        <w:rPr>
          <w:rFonts w:ascii="Times New Roman" w:eastAsia="黑体" w:hAnsi="Times New Roman" w:hint="eastAsia"/>
          <w:bCs/>
          <w:color w:val="FF0000"/>
          <w:kern w:val="44"/>
          <w:sz w:val="36"/>
          <w:szCs w:val="44"/>
          <w:highlight w:val="yellow"/>
          <w:lang w:val="x-none" w:eastAsia="x-none"/>
        </w:rPr>
        <w:t>085600</w:t>
      </w:r>
      <w:r>
        <w:rPr>
          <w:rFonts w:ascii="Times New Roman" w:eastAsia="黑体" w:hAnsi="Times New Roman" w:hint="eastAsia"/>
          <w:bCs/>
          <w:color w:val="000000"/>
          <w:kern w:val="44"/>
          <w:sz w:val="36"/>
          <w:szCs w:val="44"/>
          <w:lang w:val="x-none"/>
        </w:rPr>
        <w:t>）</w:t>
      </w:r>
    </w:p>
    <w:p w14:paraId="28DB74AB" w14:textId="6AA92168" w:rsidR="000674E5" w:rsidRPr="0011060A" w:rsidRDefault="000674E5" w:rsidP="000674E5">
      <w:pPr>
        <w:keepNext/>
        <w:keepLines/>
        <w:spacing w:beforeLines="50" w:before="120" w:afterLines="50" w:after="120" w:line="360" w:lineRule="auto"/>
        <w:outlineLvl w:val="1"/>
        <w:rPr>
          <w:rFonts w:ascii="Times New Roman" w:eastAsia="黑体" w:hAnsi="Times New Roman"/>
          <w:bCs/>
          <w:color w:val="000000"/>
          <w:sz w:val="28"/>
          <w:szCs w:val="32"/>
          <w:lang w:val="x-none" w:eastAsia="x-none"/>
        </w:rPr>
      </w:pPr>
      <w:r w:rsidRPr="00934323">
        <w:rPr>
          <w:rFonts w:ascii="Times New Roman" w:eastAsia="黑体" w:hAnsi="Times New Roman" w:hint="eastAsia"/>
          <w:bCs/>
          <w:color w:val="000000"/>
          <w:sz w:val="28"/>
          <w:szCs w:val="32"/>
          <w:highlight w:val="magenta"/>
          <w:lang w:val="x-none" w:eastAsia="x-none"/>
        </w:rPr>
        <w:t>一、学科简介</w:t>
      </w:r>
    </w:p>
    <w:p w14:paraId="033809CC" w14:textId="66856575" w:rsidR="006E257A" w:rsidRDefault="000674E5" w:rsidP="006E257A">
      <w:pPr>
        <w:adjustRightInd w:val="0"/>
        <w:snapToGrid w:val="0"/>
        <w:spacing w:line="360" w:lineRule="auto"/>
        <w:ind w:firstLineChars="200" w:firstLine="560"/>
      </w:pPr>
      <w:r w:rsidRPr="0011060A">
        <w:rPr>
          <w:rFonts w:ascii="Times New Roman" w:eastAsia="仿宋" w:hAnsi="Times New Roman" w:hint="eastAsia"/>
          <w:color w:val="000000"/>
          <w:sz w:val="28"/>
          <w:szCs w:val="28"/>
        </w:rPr>
        <w:t xml:space="preserve"> </w:t>
      </w:r>
      <w:r w:rsidR="006E257A" w:rsidRPr="00136488">
        <w:rPr>
          <w:rFonts w:ascii="Times New Roman" w:eastAsia="仿宋" w:hAnsi="Times New Roman" w:hint="eastAsia"/>
          <w:color w:val="000000"/>
          <w:sz w:val="28"/>
          <w:szCs w:val="28"/>
        </w:rPr>
        <w:t>苏州大学材料与</w:t>
      </w:r>
      <w:r w:rsidR="006E257A">
        <w:rPr>
          <w:rFonts w:ascii="Times New Roman" w:eastAsia="仿宋" w:hAnsi="Times New Roman" w:hint="eastAsia"/>
          <w:color w:val="000000"/>
          <w:sz w:val="28"/>
          <w:szCs w:val="28"/>
        </w:rPr>
        <w:t>化工专业学位为材料与化工交叉</w:t>
      </w:r>
      <w:r w:rsidR="006E257A" w:rsidRPr="00136488">
        <w:rPr>
          <w:rFonts w:ascii="Times New Roman" w:eastAsia="仿宋" w:hAnsi="Times New Roman" w:hint="eastAsia"/>
          <w:color w:val="000000"/>
          <w:sz w:val="28"/>
          <w:szCs w:val="28"/>
        </w:rPr>
        <w:t>学科</w:t>
      </w:r>
      <w:r w:rsidR="006E257A">
        <w:rPr>
          <w:rFonts w:ascii="Times New Roman" w:eastAsia="仿宋" w:hAnsi="Times New Roman" w:hint="eastAsia"/>
          <w:color w:val="000000"/>
          <w:sz w:val="28"/>
          <w:szCs w:val="28"/>
        </w:rPr>
        <w:t>，其支撑的材料科学与工程和化学工程与技术均</w:t>
      </w:r>
      <w:r w:rsidR="006E257A" w:rsidRPr="00136488">
        <w:rPr>
          <w:rFonts w:ascii="Times New Roman" w:eastAsia="仿宋" w:hAnsi="Times New Roman" w:hint="eastAsia"/>
          <w:color w:val="000000"/>
          <w:sz w:val="28"/>
          <w:szCs w:val="28"/>
        </w:rPr>
        <w:t>为江苏省优势学科，目前拥有</w:t>
      </w:r>
      <w:r w:rsidR="006E257A">
        <w:rPr>
          <w:rFonts w:ascii="Times New Roman" w:eastAsia="仿宋" w:hAnsi="Times New Roman" w:hint="eastAsia"/>
          <w:color w:val="000000"/>
          <w:sz w:val="28"/>
          <w:szCs w:val="28"/>
        </w:rPr>
        <w:t>材料科学与工程和化学工程与技术两个</w:t>
      </w:r>
      <w:r w:rsidR="006E257A" w:rsidRPr="00136488">
        <w:rPr>
          <w:rFonts w:ascii="Times New Roman" w:eastAsia="仿宋" w:hAnsi="Times New Roman" w:hint="eastAsia"/>
          <w:color w:val="000000"/>
          <w:sz w:val="28"/>
          <w:szCs w:val="28"/>
        </w:rPr>
        <w:t>一级学科博士点和硕士点、一级学科博士后流动站；拥有材料科学与工程、高分子材料与工程、材料化学、纳米材料与技术、功能材料</w:t>
      </w:r>
      <w:r w:rsidR="006E257A">
        <w:rPr>
          <w:rFonts w:ascii="Times New Roman" w:eastAsia="仿宋" w:hAnsi="Times New Roman" w:hint="eastAsia"/>
          <w:color w:val="000000"/>
          <w:sz w:val="28"/>
          <w:szCs w:val="28"/>
        </w:rPr>
        <w:t>和化学工程</w:t>
      </w:r>
      <w:r w:rsidR="006E257A" w:rsidRPr="00136488">
        <w:rPr>
          <w:rFonts w:ascii="Times New Roman" w:eastAsia="仿宋" w:hAnsi="Times New Roman"/>
          <w:color w:val="000000"/>
          <w:sz w:val="28"/>
          <w:szCs w:val="28"/>
        </w:rPr>
        <w:t xml:space="preserve">6 </w:t>
      </w:r>
      <w:r w:rsidR="006E257A" w:rsidRPr="00136488">
        <w:rPr>
          <w:rFonts w:ascii="Times New Roman" w:eastAsia="仿宋" w:hAnsi="Times New Roman" w:hint="eastAsia"/>
          <w:color w:val="000000"/>
          <w:sz w:val="28"/>
          <w:szCs w:val="28"/>
        </w:rPr>
        <w:t>个本科专业。苏州大学材料</w:t>
      </w:r>
      <w:r w:rsidR="006E257A">
        <w:rPr>
          <w:rFonts w:ascii="Times New Roman" w:eastAsia="仿宋" w:hAnsi="Times New Roman" w:hint="eastAsia"/>
          <w:color w:val="000000"/>
          <w:sz w:val="28"/>
          <w:szCs w:val="28"/>
        </w:rPr>
        <w:t>与化工</w:t>
      </w:r>
      <w:r w:rsidR="006E257A" w:rsidRPr="00136488">
        <w:rPr>
          <w:rFonts w:ascii="Times New Roman" w:eastAsia="仿宋" w:hAnsi="Times New Roman" w:hint="eastAsia"/>
          <w:color w:val="000000"/>
          <w:sz w:val="28"/>
          <w:szCs w:val="28"/>
        </w:rPr>
        <w:t>学科为国家“</w:t>
      </w:r>
      <w:r w:rsidR="006E257A" w:rsidRPr="00136488">
        <w:rPr>
          <w:rFonts w:ascii="Times New Roman" w:eastAsia="仿宋" w:hAnsi="Times New Roman"/>
          <w:color w:val="000000"/>
          <w:sz w:val="28"/>
          <w:szCs w:val="28"/>
        </w:rPr>
        <w:t>2011</w:t>
      </w:r>
      <w:r w:rsidR="006E257A" w:rsidRPr="00136488">
        <w:rPr>
          <w:rFonts w:ascii="Times New Roman" w:eastAsia="仿宋" w:hAnsi="Times New Roman" w:hint="eastAsia"/>
          <w:color w:val="000000"/>
          <w:sz w:val="28"/>
          <w:szCs w:val="28"/>
        </w:rPr>
        <w:t>”协同创新中心—苏州纳米科技协同创新中心的最主要支撑学科，拥有</w:t>
      </w:r>
      <w:r w:rsidR="006E257A" w:rsidRPr="00136488">
        <w:rPr>
          <w:rFonts w:ascii="Times New Roman" w:eastAsia="仿宋" w:hAnsi="Times New Roman"/>
          <w:color w:val="000000"/>
          <w:sz w:val="28"/>
          <w:szCs w:val="28"/>
        </w:rPr>
        <w:t xml:space="preserve">1 </w:t>
      </w:r>
      <w:r w:rsidR="006E257A" w:rsidRPr="00136488">
        <w:rPr>
          <w:rFonts w:ascii="Times New Roman" w:eastAsia="仿宋" w:hAnsi="Times New Roman" w:hint="eastAsia"/>
          <w:color w:val="000000"/>
          <w:sz w:val="28"/>
          <w:szCs w:val="28"/>
        </w:rPr>
        <w:t>个国家工程实验室、</w:t>
      </w:r>
      <w:r w:rsidR="006E257A" w:rsidRPr="00136488">
        <w:rPr>
          <w:rFonts w:ascii="Times New Roman" w:eastAsia="仿宋" w:hAnsi="Times New Roman"/>
          <w:color w:val="000000"/>
          <w:sz w:val="28"/>
          <w:szCs w:val="28"/>
        </w:rPr>
        <w:t xml:space="preserve">1 </w:t>
      </w:r>
      <w:r w:rsidR="006E257A" w:rsidRPr="00136488">
        <w:rPr>
          <w:rFonts w:ascii="Times New Roman" w:eastAsia="仿宋" w:hAnsi="Times New Roman" w:hint="eastAsia"/>
          <w:color w:val="000000"/>
          <w:sz w:val="28"/>
          <w:szCs w:val="28"/>
        </w:rPr>
        <w:t>个国家试点学院、</w:t>
      </w:r>
      <w:r w:rsidR="006E257A" w:rsidRPr="00136488">
        <w:rPr>
          <w:rFonts w:ascii="Times New Roman" w:eastAsia="仿宋" w:hAnsi="Times New Roman"/>
          <w:color w:val="000000"/>
          <w:sz w:val="28"/>
          <w:szCs w:val="28"/>
        </w:rPr>
        <w:t xml:space="preserve">3 </w:t>
      </w:r>
      <w:r w:rsidR="006E257A" w:rsidRPr="00136488">
        <w:rPr>
          <w:rFonts w:ascii="Times New Roman" w:eastAsia="仿宋" w:hAnsi="Times New Roman" w:hint="eastAsia"/>
          <w:color w:val="000000"/>
          <w:sz w:val="28"/>
          <w:szCs w:val="28"/>
        </w:rPr>
        <w:t>个省级重点实验室，和</w:t>
      </w:r>
      <w:r w:rsidR="006E257A" w:rsidRPr="00136488">
        <w:rPr>
          <w:rFonts w:ascii="Times New Roman" w:eastAsia="仿宋" w:hAnsi="Times New Roman"/>
          <w:color w:val="000000"/>
          <w:sz w:val="28"/>
          <w:szCs w:val="28"/>
        </w:rPr>
        <w:t xml:space="preserve">1 </w:t>
      </w:r>
      <w:r w:rsidR="006E257A" w:rsidRPr="00136488">
        <w:rPr>
          <w:rFonts w:ascii="Times New Roman" w:eastAsia="仿宋" w:hAnsi="Times New Roman" w:hint="eastAsia"/>
          <w:color w:val="000000"/>
          <w:sz w:val="28"/>
          <w:szCs w:val="28"/>
        </w:rPr>
        <w:t>个省级实验教学示范中心等教学、科研机构。</w:t>
      </w:r>
      <w:r w:rsidR="006E257A" w:rsidRPr="001B272D">
        <w:rPr>
          <w:rFonts w:ascii="Times New Roman" w:eastAsia="仿宋" w:hAnsi="Times New Roman" w:hint="eastAsia"/>
          <w:color w:val="FF0000"/>
          <w:sz w:val="28"/>
          <w:szCs w:val="28"/>
        </w:rPr>
        <w:t>此外，作为专业</w:t>
      </w:r>
      <w:r w:rsidR="006E257A">
        <w:rPr>
          <w:rFonts w:ascii="Times New Roman" w:eastAsia="仿宋" w:hAnsi="Times New Roman" w:hint="eastAsia"/>
          <w:color w:val="FF0000"/>
          <w:sz w:val="28"/>
          <w:szCs w:val="28"/>
        </w:rPr>
        <w:t>发展</w:t>
      </w:r>
      <w:r w:rsidR="006E257A" w:rsidRPr="001B272D">
        <w:rPr>
          <w:rFonts w:ascii="Times New Roman" w:eastAsia="仿宋" w:hAnsi="Times New Roman" w:hint="eastAsia"/>
          <w:color w:val="FF0000"/>
          <w:sz w:val="28"/>
          <w:szCs w:val="28"/>
        </w:rPr>
        <w:t>的补充，还包括</w:t>
      </w:r>
      <w:r w:rsidR="006E257A" w:rsidRPr="00C002A2">
        <w:rPr>
          <w:rFonts w:ascii="Times New Roman" w:eastAsia="仿宋" w:hAnsi="Times New Roman" w:hint="eastAsia"/>
          <w:color w:val="FF0000"/>
          <w:sz w:val="28"/>
          <w:szCs w:val="28"/>
        </w:rPr>
        <w:t>新能源科学与工程</w:t>
      </w:r>
      <w:r w:rsidR="006E257A" w:rsidRPr="001B272D">
        <w:rPr>
          <w:rFonts w:ascii="Times New Roman" w:eastAsia="仿宋" w:hAnsi="Times New Roman" w:hint="eastAsia"/>
          <w:color w:val="FF0000"/>
          <w:sz w:val="28"/>
          <w:szCs w:val="28"/>
        </w:rPr>
        <w:t>和</w:t>
      </w:r>
      <w:r w:rsidR="006E257A" w:rsidRPr="00C002A2">
        <w:rPr>
          <w:rFonts w:ascii="Times New Roman" w:eastAsia="仿宋" w:hAnsi="Times New Roman" w:hint="eastAsia"/>
          <w:color w:val="FF0000"/>
          <w:sz w:val="28"/>
          <w:szCs w:val="28"/>
        </w:rPr>
        <w:t>能源与环境系统工程两个博士点</w:t>
      </w:r>
      <w:r w:rsidR="006E257A" w:rsidRPr="001B272D">
        <w:rPr>
          <w:rFonts w:ascii="Times New Roman" w:eastAsia="仿宋" w:hAnsi="Times New Roman" w:hint="eastAsia"/>
          <w:color w:val="FF0000"/>
          <w:sz w:val="28"/>
          <w:szCs w:val="28"/>
        </w:rPr>
        <w:t>以及</w:t>
      </w:r>
      <w:r w:rsidR="006E257A" w:rsidRPr="00C002A2">
        <w:rPr>
          <w:rFonts w:ascii="Times New Roman" w:eastAsia="仿宋" w:hAnsi="Times New Roman" w:hint="eastAsia"/>
          <w:color w:val="FF0000"/>
          <w:sz w:val="28"/>
          <w:szCs w:val="28"/>
        </w:rPr>
        <w:t>轻工业化学电源研究所等</w:t>
      </w:r>
      <w:r w:rsidR="006E257A" w:rsidRPr="00C002A2">
        <w:rPr>
          <w:rFonts w:ascii="Times New Roman" w:eastAsia="仿宋" w:hAnsi="Times New Roman" w:hint="eastAsia"/>
          <w:color w:val="FF0000"/>
          <w:sz w:val="28"/>
          <w:szCs w:val="28"/>
        </w:rPr>
        <w:t>11</w:t>
      </w:r>
      <w:r w:rsidR="006E257A" w:rsidRPr="00C002A2">
        <w:rPr>
          <w:rFonts w:ascii="Times New Roman" w:eastAsia="仿宋" w:hAnsi="Times New Roman" w:hint="eastAsia"/>
          <w:color w:val="FF0000"/>
          <w:sz w:val="28"/>
          <w:szCs w:val="28"/>
        </w:rPr>
        <w:t>个国家及省部级以上重要技术平台</w:t>
      </w:r>
      <w:r w:rsidR="006E257A" w:rsidRPr="001B272D">
        <w:rPr>
          <w:rFonts w:ascii="Times New Roman" w:eastAsia="仿宋" w:hAnsi="Times New Roman" w:hint="eastAsia"/>
          <w:color w:val="FF0000"/>
          <w:sz w:val="28"/>
          <w:szCs w:val="28"/>
        </w:rPr>
        <w:t>等。</w:t>
      </w:r>
      <w:r w:rsidR="006E257A" w:rsidRPr="00136488">
        <w:rPr>
          <w:rFonts w:ascii="Times New Roman" w:eastAsia="仿宋" w:hAnsi="Times New Roman" w:hint="eastAsia"/>
          <w:color w:val="000000"/>
          <w:sz w:val="28"/>
          <w:szCs w:val="28"/>
        </w:rPr>
        <w:t>本学科现有雄厚的师资队伍包括中国科学院院士</w:t>
      </w:r>
      <w:r w:rsidR="006E257A">
        <w:rPr>
          <w:rFonts w:ascii="Times New Roman" w:eastAsia="仿宋" w:hAnsi="Times New Roman"/>
          <w:color w:val="000000"/>
          <w:sz w:val="28"/>
          <w:szCs w:val="28"/>
        </w:rPr>
        <w:t>2</w:t>
      </w:r>
      <w:r w:rsidR="006E257A" w:rsidRPr="00136488">
        <w:rPr>
          <w:rFonts w:ascii="Times New Roman" w:eastAsia="仿宋" w:hAnsi="Times New Roman"/>
          <w:color w:val="000000"/>
          <w:sz w:val="28"/>
          <w:szCs w:val="28"/>
        </w:rPr>
        <w:t xml:space="preserve"> </w:t>
      </w:r>
      <w:r w:rsidR="006E257A" w:rsidRPr="00136488">
        <w:rPr>
          <w:rFonts w:ascii="Times New Roman" w:eastAsia="仿宋" w:hAnsi="Times New Roman" w:hint="eastAsia"/>
          <w:color w:val="000000"/>
          <w:sz w:val="28"/>
          <w:szCs w:val="28"/>
        </w:rPr>
        <w:t>人、千人计划</w:t>
      </w:r>
      <w:r w:rsidR="006E257A" w:rsidRPr="00136488">
        <w:rPr>
          <w:rFonts w:ascii="Times New Roman" w:eastAsia="仿宋" w:hAnsi="Times New Roman"/>
          <w:color w:val="000000"/>
          <w:sz w:val="28"/>
          <w:szCs w:val="28"/>
        </w:rPr>
        <w:t xml:space="preserve">2 </w:t>
      </w:r>
      <w:r w:rsidR="006E257A" w:rsidRPr="00136488">
        <w:rPr>
          <w:rFonts w:ascii="Times New Roman" w:eastAsia="仿宋" w:hAnsi="Times New Roman" w:hint="eastAsia"/>
          <w:color w:val="000000"/>
          <w:sz w:val="28"/>
          <w:szCs w:val="28"/>
        </w:rPr>
        <w:t>人、长江学者特聘教授</w:t>
      </w:r>
      <w:r w:rsidR="006E257A" w:rsidRPr="00136488">
        <w:rPr>
          <w:rFonts w:ascii="Times New Roman" w:eastAsia="仿宋" w:hAnsi="Times New Roman"/>
          <w:color w:val="000000"/>
          <w:sz w:val="28"/>
          <w:szCs w:val="28"/>
        </w:rPr>
        <w:t xml:space="preserve">1 </w:t>
      </w:r>
      <w:r w:rsidR="006E257A" w:rsidRPr="00136488">
        <w:rPr>
          <w:rFonts w:ascii="Times New Roman" w:eastAsia="仿宋" w:hAnsi="Times New Roman" w:hint="eastAsia"/>
          <w:color w:val="000000"/>
          <w:sz w:val="28"/>
          <w:szCs w:val="28"/>
        </w:rPr>
        <w:t>人、国家自然科学基金杰出青年基金获得者</w:t>
      </w:r>
      <w:r w:rsidR="006E257A">
        <w:rPr>
          <w:rFonts w:ascii="Times New Roman" w:eastAsia="仿宋" w:hAnsi="Times New Roman"/>
          <w:color w:val="000000"/>
          <w:sz w:val="28"/>
          <w:szCs w:val="28"/>
        </w:rPr>
        <w:t>6</w:t>
      </w:r>
      <w:r w:rsidR="006E257A" w:rsidRPr="00136488">
        <w:rPr>
          <w:rFonts w:ascii="Times New Roman" w:eastAsia="仿宋" w:hAnsi="Times New Roman"/>
          <w:color w:val="000000"/>
          <w:sz w:val="28"/>
          <w:szCs w:val="28"/>
        </w:rPr>
        <w:t xml:space="preserve"> </w:t>
      </w:r>
      <w:r w:rsidR="006E257A" w:rsidRPr="00136488">
        <w:rPr>
          <w:rFonts w:ascii="Times New Roman" w:eastAsia="仿宋" w:hAnsi="Times New Roman" w:hint="eastAsia"/>
          <w:color w:val="000000"/>
          <w:sz w:val="28"/>
          <w:szCs w:val="28"/>
        </w:rPr>
        <w:t>人、青年千人计划</w:t>
      </w:r>
      <w:r w:rsidR="006E257A">
        <w:rPr>
          <w:rFonts w:ascii="Times New Roman" w:eastAsia="仿宋" w:hAnsi="Times New Roman"/>
          <w:color w:val="000000"/>
          <w:sz w:val="28"/>
          <w:szCs w:val="28"/>
        </w:rPr>
        <w:t>15</w:t>
      </w:r>
      <w:r w:rsidR="006E257A" w:rsidRPr="00136488">
        <w:rPr>
          <w:rFonts w:ascii="Times New Roman" w:eastAsia="仿宋" w:hAnsi="Times New Roman"/>
          <w:color w:val="000000"/>
          <w:sz w:val="28"/>
          <w:szCs w:val="28"/>
        </w:rPr>
        <w:t xml:space="preserve"> </w:t>
      </w:r>
      <w:r w:rsidR="006E257A" w:rsidRPr="00136488">
        <w:rPr>
          <w:rFonts w:ascii="Times New Roman" w:eastAsia="仿宋" w:hAnsi="Times New Roman" w:hint="eastAsia"/>
          <w:color w:val="000000"/>
          <w:sz w:val="28"/>
          <w:szCs w:val="28"/>
        </w:rPr>
        <w:t>人、“万人计划”青年拔尖人才</w:t>
      </w:r>
      <w:r w:rsidR="006E257A" w:rsidRPr="00136488">
        <w:rPr>
          <w:rFonts w:ascii="Times New Roman" w:eastAsia="仿宋" w:hAnsi="Times New Roman"/>
          <w:color w:val="000000"/>
          <w:sz w:val="28"/>
          <w:szCs w:val="28"/>
        </w:rPr>
        <w:t xml:space="preserve">2 </w:t>
      </w:r>
      <w:r w:rsidR="006E257A" w:rsidRPr="00136488">
        <w:rPr>
          <w:rFonts w:ascii="Times New Roman" w:eastAsia="仿宋" w:hAnsi="Times New Roman" w:hint="eastAsia"/>
          <w:color w:val="000000"/>
          <w:sz w:val="28"/>
          <w:szCs w:val="28"/>
        </w:rPr>
        <w:t>人、“万人计划”科技创新领军人才</w:t>
      </w:r>
      <w:r w:rsidR="006E257A" w:rsidRPr="00136488">
        <w:rPr>
          <w:rFonts w:ascii="Times New Roman" w:eastAsia="仿宋" w:hAnsi="Times New Roman"/>
          <w:color w:val="000000"/>
          <w:sz w:val="28"/>
          <w:szCs w:val="28"/>
        </w:rPr>
        <w:t xml:space="preserve">1 </w:t>
      </w:r>
      <w:r w:rsidR="006E257A" w:rsidRPr="00136488">
        <w:rPr>
          <w:rFonts w:ascii="Times New Roman" w:eastAsia="仿宋" w:hAnsi="Times New Roman" w:hint="eastAsia"/>
          <w:color w:val="000000"/>
          <w:sz w:val="28"/>
          <w:szCs w:val="28"/>
        </w:rPr>
        <w:t>人等。苏州大学材料学科具有一流的科研实力，覆盖面广，其重要研究特色为</w:t>
      </w:r>
      <w:r w:rsidR="006E257A">
        <w:rPr>
          <w:rFonts w:ascii="Times New Roman" w:eastAsia="仿宋" w:hAnsi="Times New Roman" w:hint="eastAsia"/>
          <w:color w:val="000000"/>
          <w:sz w:val="28"/>
          <w:szCs w:val="28"/>
        </w:rPr>
        <w:t>高分子材料精密合成、</w:t>
      </w:r>
      <w:r w:rsidR="006E257A" w:rsidRPr="00136488">
        <w:rPr>
          <w:rFonts w:ascii="Times New Roman" w:eastAsia="仿宋" w:hAnsi="Times New Roman" w:hint="eastAsia"/>
          <w:color w:val="000000"/>
          <w:sz w:val="28"/>
          <w:szCs w:val="28"/>
        </w:rPr>
        <w:t>有机高分子光电材料，无机非金属能源材料、生物医用材料</w:t>
      </w:r>
      <w:r w:rsidR="006E257A">
        <w:rPr>
          <w:rFonts w:ascii="Times New Roman" w:eastAsia="仿宋" w:hAnsi="Times New Roman" w:hint="eastAsia"/>
          <w:color w:val="000000"/>
          <w:sz w:val="28"/>
          <w:szCs w:val="28"/>
        </w:rPr>
        <w:t>、环保新型材料、绿色化工和新型化工</w:t>
      </w:r>
      <w:r w:rsidR="006E257A" w:rsidRPr="00136488">
        <w:rPr>
          <w:rFonts w:ascii="Times New Roman" w:eastAsia="仿宋" w:hAnsi="Times New Roman" w:hint="eastAsia"/>
          <w:color w:val="000000"/>
          <w:sz w:val="28"/>
          <w:szCs w:val="28"/>
        </w:rPr>
        <w:t>等。</w:t>
      </w:r>
    </w:p>
    <w:p w14:paraId="06D02D80" w14:textId="6FA53D1E" w:rsidR="0011060A" w:rsidRPr="006E257A" w:rsidRDefault="0011060A" w:rsidP="000674E5">
      <w:pPr>
        <w:spacing w:line="360" w:lineRule="auto"/>
        <w:rPr>
          <w:rFonts w:ascii="Times New Roman" w:eastAsia="仿宋" w:hAnsi="Times New Roman"/>
          <w:color w:val="000000"/>
          <w:sz w:val="28"/>
          <w:szCs w:val="28"/>
        </w:rPr>
        <w:sectPr w:rsidR="0011060A" w:rsidRPr="006E257A" w:rsidSect="00BF35AD">
          <w:footerReference w:type="even" r:id="rId8"/>
          <w:footerReference w:type="default" r:id="rId9"/>
          <w:pgSz w:w="11907" w:h="16840" w:code="9"/>
          <w:pgMar w:top="1474" w:right="1418" w:bottom="1474" w:left="1418" w:header="851" w:footer="992" w:gutter="0"/>
          <w:cols w:space="425"/>
          <w:docGrid w:linePitch="312"/>
        </w:sectPr>
      </w:pPr>
    </w:p>
    <w:p w14:paraId="48230A4E" w14:textId="77777777" w:rsidR="0011060A" w:rsidRPr="0011060A" w:rsidRDefault="0011060A" w:rsidP="0011060A">
      <w:pPr>
        <w:keepNext/>
        <w:keepLines/>
        <w:spacing w:beforeLines="50" w:before="156" w:afterLines="50" w:after="156" w:line="360" w:lineRule="auto"/>
        <w:outlineLvl w:val="1"/>
        <w:rPr>
          <w:rFonts w:ascii="Times New Roman" w:eastAsia="黑体" w:hAnsi="Times New Roman"/>
          <w:bCs/>
          <w:color w:val="000000"/>
          <w:sz w:val="28"/>
          <w:szCs w:val="32"/>
          <w:lang w:val="x-none" w:eastAsia="x-none"/>
        </w:rPr>
      </w:pPr>
      <w:r w:rsidRPr="0011060A">
        <w:rPr>
          <w:rFonts w:ascii="Times New Roman" w:eastAsia="黑体" w:hAnsi="Times New Roman" w:hint="eastAsia"/>
          <w:bCs/>
          <w:color w:val="000000"/>
          <w:sz w:val="28"/>
          <w:szCs w:val="32"/>
          <w:lang w:val="x-none" w:eastAsia="x-none"/>
        </w:rPr>
        <w:lastRenderedPageBreak/>
        <w:t>二、培养目标及基本要求</w:t>
      </w:r>
    </w:p>
    <w:p w14:paraId="36384141" w14:textId="2592754D" w:rsidR="00E73A1A" w:rsidRPr="00116288" w:rsidRDefault="00D91169" w:rsidP="005D4F90">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材料与化工</w:t>
      </w:r>
      <w:r w:rsidR="00C35108" w:rsidRPr="00116288">
        <w:rPr>
          <w:rFonts w:ascii="Times New Roman" w:eastAsia="仿宋" w:hAnsi="Times New Roman" w:hint="eastAsia"/>
          <w:sz w:val="28"/>
          <w:szCs w:val="28"/>
        </w:rPr>
        <w:t>专业型</w:t>
      </w:r>
      <w:r w:rsidR="0011060A" w:rsidRPr="00116288">
        <w:rPr>
          <w:rFonts w:ascii="Times New Roman" w:eastAsia="仿宋" w:hAnsi="Times New Roman"/>
          <w:sz w:val="28"/>
          <w:szCs w:val="28"/>
        </w:rPr>
        <w:t>硕士研究生</w:t>
      </w:r>
      <w:r w:rsidR="00691646" w:rsidRPr="00116288">
        <w:rPr>
          <w:rFonts w:ascii="Times New Roman" w:eastAsia="仿宋" w:hAnsi="Times New Roman" w:hint="eastAsia"/>
          <w:sz w:val="28"/>
          <w:szCs w:val="28"/>
        </w:rPr>
        <w:t>的培养目标，以习近平新时代中国特色社会主义思想为指导，培养</w:t>
      </w:r>
      <w:r w:rsidR="00691646" w:rsidRPr="00116288">
        <w:rPr>
          <w:rFonts w:ascii="Times New Roman" w:eastAsia="仿宋" w:hAnsi="Times New Roman"/>
          <w:sz w:val="28"/>
          <w:szCs w:val="28"/>
        </w:rPr>
        <w:t>热爱祖国</w:t>
      </w:r>
      <w:r w:rsidR="00691646" w:rsidRPr="00116288">
        <w:rPr>
          <w:rFonts w:ascii="Times New Roman" w:eastAsia="仿宋" w:hAnsi="Times New Roman" w:hint="eastAsia"/>
          <w:sz w:val="28"/>
          <w:szCs w:val="28"/>
        </w:rPr>
        <w:t>、</w:t>
      </w:r>
      <w:r w:rsidR="00691646" w:rsidRPr="00116288">
        <w:rPr>
          <w:rFonts w:ascii="Times New Roman" w:eastAsia="仿宋" w:hAnsi="Times New Roman"/>
          <w:sz w:val="28"/>
          <w:szCs w:val="28"/>
        </w:rPr>
        <w:t>品德</w:t>
      </w:r>
      <w:r w:rsidR="00691646" w:rsidRPr="00116288">
        <w:rPr>
          <w:rFonts w:ascii="Times New Roman" w:eastAsia="仿宋" w:hAnsi="Times New Roman" w:hint="eastAsia"/>
          <w:sz w:val="28"/>
          <w:szCs w:val="28"/>
        </w:rPr>
        <w:t>优</w:t>
      </w:r>
      <w:r w:rsidR="00691646" w:rsidRPr="00116288">
        <w:rPr>
          <w:rFonts w:ascii="Times New Roman" w:eastAsia="仿宋" w:hAnsi="Times New Roman"/>
          <w:sz w:val="28"/>
          <w:szCs w:val="28"/>
        </w:rPr>
        <w:t>良</w:t>
      </w:r>
      <w:r w:rsidR="00691646" w:rsidRPr="00116288">
        <w:rPr>
          <w:rFonts w:ascii="Times New Roman" w:eastAsia="仿宋" w:hAnsi="Times New Roman" w:hint="eastAsia"/>
          <w:sz w:val="28"/>
          <w:szCs w:val="28"/>
        </w:rPr>
        <w:t>、崇尚科学、</w:t>
      </w:r>
      <w:r w:rsidR="00691646" w:rsidRPr="00116288">
        <w:rPr>
          <w:rFonts w:ascii="Times New Roman" w:eastAsia="仿宋" w:hAnsi="Times New Roman"/>
          <w:sz w:val="28"/>
          <w:szCs w:val="28"/>
        </w:rPr>
        <w:t>踏实勤奋</w:t>
      </w:r>
      <w:r w:rsidR="005D4F90" w:rsidRPr="00116288">
        <w:rPr>
          <w:rFonts w:ascii="Times New Roman" w:eastAsia="仿宋" w:hAnsi="Times New Roman" w:hint="eastAsia"/>
          <w:sz w:val="28"/>
          <w:szCs w:val="28"/>
        </w:rPr>
        <w:t>、</w:t>
      </w:r>
      <w:r w:rsidR="005D4F90" w:rsidRPr="00116288">
        <w:rPr>
          <w:rFonts w:ascii="Times New Roman" w:eastAsia="仿宋" w:hAnsi="Times New Roman"/>
          <w:sz w:val="28"/>
          <w:szCs w:val="28"/>
        </w:rPr>
        <w:t>身心健康</w:t>
      </w:r>
      <w:r w:rsidR="005D4F90" w:rsidRPr="00116288">
        <w:rPr>
          <w:rFonts w:ascii="Times New Roman" w:eastAsia="仿宋" w:hAnsi="Times New Roman" w:hint="eastAsia"/>
          <w:sz w:val="28"/>
          <w:szCs w:val="28"/>
        </w:rPr>
        <w:t>的</w:t>
      </w:r>
      <w:r w:rsidR="00691646" w:rsidRPr="00116288">
        <w:rPr>
          <w:rFonts w:ascii="Times New Roman" w:eastAsia="仿宋" w:hAnsi="Times New Roman" w:hint="eastAsia"/>
          <w:sz w:val="28"/>
          <w:szCs w:val="28"/>
        </w:rPr>
        <w:t>全面发展</w:t>
      </w:r>
      <w:r w:rsidR="005D4F90" w:rsidRPr="00116288">
        <w:rPr>
          <w:rFonts w:ascii="Times New Roman" w:eastAsia="仿宋" w:hAnsi="Times New Roman" w:hint="eastAsia"/>
          <w:sz w:val="28"/>
          <w:szCs w:val="28"/>
        </w:rPr>
        <w:t>型</w:t>
      </w:r>
      <w:r w:rsidR="00691646" w:rsidRPr="00116288">
        <w:rPr>
          <w:rFonts w:ascii="Times New Roman" w:eastAsia="仿宋" w:hAnsi="Times New Roman" w:hint="eastAsia"/>
          <w:sz w:val="28"/>
          <w:szCs w:val="28"/>
        </w:rPr>
        <w:t>物理学专业</w:t>
      </w:r>
      <w:r w:rsidR="005D4F90" w:rsidRPr="00116288">
        <w:rPr>
          <w:rFonts w:ascii="Times New Roman" w:eastAsia="仿宋" w:hAnsi="Times New Roman" w:hint="eastAsia"/>
          <w:sz w:val="28"/>
          <w:szCs w:val="28"/>
        </w:rPr>
        <w:t>人才，成为具备严谨科学态度和优良学风的</w:t>
      </w:r>
      <w:r w:rsidR="00691646" w:rsidRPr="00116288">
        <w:rPr>
          <w:rFonts w:ascii="Times New Roman" w:eastAsia="仿宋" w:hAnsi="Times New Roman" w:hint="eastAsia"/>
          <w:sz w:val="28"/>
          <w:szCs w:val="28"/>
        </w:rPr>
        <w:t>应用型、复合型高层次工程技术和工程管理人才。需要满足下列基本要求：</w:t>
      </w:r>
    </w:p>
    <w:p w14:paraId="52491109" w14:textId="619A52C1" w:rsidR="00550677" w:rsidRPr="00116288" w:rsidRDefault="0011060A" w:rsidP="00116288">
      <w:pPr>
        <w:rPr>
          <w:rFonts w:ascii="Times New Roman" w:eastAsia="仿宋" w:hAnsi="Times New Roman"/>
          <w:sz w:val="28"/>
          <w:szCs w:val="28"/>
        </w:rPr>
      </w:pPr>
      <w:r w:rsidRPr="00116288">
        <w:rPr>
          <w:rFonts w:ascii="Times New Roman" w:eastAsia="仿宋" w:hAnsi="Times New Roman" w:hint="eastAsia"/>
          <w:sz w:val="28"/>
          <w:szCs w:val="28"/>
        </w:rPr>
        <w:t>1</w:t>
      </w:r>
      <w:r w:rsidRPr="00116288">
        <w:rPr>
          <w:rFonts w:ascii="Times New Roman" w:eastAsia="仿宋" w:hAnsi="Times New Roman" w:hint="eastAsia"/>
          <w:sz w:val="28"/>
          <w:szCs w:val="28"/>
        </w:rPr>
        <w:t>、</w:t>
      </w:r>
      <w:r w:rsidR="005D4F90" w:rsidRPr="00116288">
        <w:rPr>
          <w:rFonts w:ascii="Times New Roman" w:eastAsia="仿宋" w:hAnsi="Times New Roman" w:hint="eastAsia"/>
          <w:sz w:val="28"/>
          <w:szCs w:val="28"/>
        </w:rPr>
        <w:t>深刻理解与领会</w:t>
      </w:r>
      <w:r w:rsidR="00550677" w:rsidRPr="00116288">
        <w:rPr>
          <w:rFonts w:ascii="Times New Roman" w:eastAsia="仿宋" w:hAnsi="Times New Roman" w:hint="eastAsia"/>
          <w:sz w:val="28"/>
          <w:szCs w:val="28"/>
        </w:rPr>
        <w:t>马克思列宁主义、毛泽东思想、邓小平理论、“三个代表”重要思想、科学发展观</w:t>
      </w:r>
      <w:r w:rsidR="005D4F90" w:rsidRPr="00116288">
        <w:rPr>
          <w:rFonts w:ascii="Times New Roman" w:eastAsia="仿宋" w:hAnsi="Times New Roman" w:hint="eastAsia"/>
          <w:sz w:val="28"/>
          <w:szCs w:val="28"/>
        </w:rPr>
        <w:t>和</w:t>
      </w:r>
      <w:r w:rsidR="00550677" w:rsidRPr="00116288">
        <w:rPr>
          <w:rFonts w:ascii="Times New Roman" w:eastAsia="仿宋" w:hAnsi="Times New Roman" w:hint="eastAsia"/>
          <w:sz w:val="28"/>
          <w:szCs w:val="28"/>
        </w:rPr>
        <w:t>习近平新时代中国特色社会主义思想，坚持四项基本原则，坚持改革开放方针，坚决贯彻执行党和国家的</w:t>
      </w:r>
      <w:r w:rsidR="005D4F90" w:rsidRPr="00116288">
        <w:rPr>
          <w:rFonts w:ascii="Times New Roman" w:eastAsia="仿宋" w:hAnsi="Times New Roman" w:hint="eastAsia"/>
          <w:sz w:val="28"/>
          <w:szCs w:val="28"/>
        </w:rPr>
        <w:t>基本</w:t>
      </w:r>
      <w:r w:rsidR="00550677" w:rsidRPr="00116288">
        <w:rPr>
          <w:rFonts w:ascii="Times New Roman" w:eastAsia="仿宋" w:hAnsi="Times New Roman" w:hint="eastAsia"/>
          <w:sz w:val="28"/>
          <w:szCs w:val="28"/>
        </w:rPr>
        <w:t>路线、方针政策和法律法规，热爱祖国和人民，具有良好的政治素质</w:t>
      </w:r>
      <w:r w:rsidR="005D4F90" w:rsidRPr="00116288">
        <w:rPr>
          <w:rFonts w:ascii="Times New Roman" w:eastAsia="仿宋" w:hAnsi="Times New Roman" w:hint="eastAsia"/>
          <w:sz w:val="28"/>
          <w:szCs w:val="28"/>
        </w:rPr>
        <w:t>、</w:t>
      </w:r>
      <w:r w:rsidR="00550677" w:rsidRPr="00116288">
        <w:rPr>
          <w:rFonts w:ascii="Times New Roman" w:eastAsia="仿宋" w:hAnsi="Times New Roman" w:hint="eastAsia"/>
          <w:sz w:val="28"/>
          <w:szCs w:val="28"/>
        </w:rPr>
        <w:t>职业道德</w:t>
      </w:r>
      <w:r w:rsidR="005D4F90" w:rsidRPr="00116288">
        <w:rPr>
          <w:rFonts w:ascii="Times New Roman" w:eastAsia="仿宋" w:hAnsi="Times New Roman" w:hint="eastAsia"/>
          <w:sz w:val="28"/>
          <w:szCs w:val="28"/>
        </w:rPr>
        <w:t>和</w:t>
      </w:r>
      <w:r w:rsidR="005D4F90" w:rsidRPr="00116288">
        <w:rPr>
          <w:rFonts w:ascii="Times New Roman" w:eastAsia="仿宋" w:hAnsi="Times New Roman"/>
          <w:sz w:val="28"/>
          <w:szCs w:val="28"/>
        </w:rPr>
        <w:t>敬业精神</w:t>
      </w:r>
      <w:r w:rsidR="00550677" w:rsidRPr="00116288">
        <w:rPr>
          <w:rFonts w:ascii="Times New Roman" w:eastAsia="仿宋" w:hAnsi="Times New Roman" w:hint="eastAsia"/>
          <w:sz w:val="28"/>
          <w:szCs w:val="28"/>
        </w:rPr>
        <w:t>，</w:t>
      </w:r>
      <w:r w:rsidR="005D4F90" w:rsidRPr="00116288">
        <w:rPr>
          <w:rFonts w:ascii="Times New Roman" w:eastAsia="仿宋" w:hAnsi="Times New Roman"/>
          <w:sz w:val="28"/>
          <w:szCs w:val="28"/>
        </w:rPr>
        <w:t>具有科学严谨</w:t>
      </w:r>
      <w:r w:rsidR="00132C1D" w:rsidRPr="00116288">
        <w:rPr>
          <w:rFonts w:ascii="Times New Roman" w:eastAsia="仿宋" w:hAnsi="Times New Roman"/>
          <w:sz w:val="28"/>
          <w:szCs w:val="28"/>
        </w:rPr>
        <w:t>的学习态度</w:t>
      </w:r>
      <w:r w:rsidR="00132C1D" w:rsidRPr="00116288">
        <w:rPr>
          <w:rFonts w:ascii="Times New Roman" w:eastAsia="仿宋" w:hAnsi="Times New Roman" w:hint="eastAsia"/>
          <w:sz w:val="28"/>
          <w:szCs w:val="28"/>
        </w:rPr>
        <w:t>、</w:t>
      </w:r>
      <w:r w:rsidR="005D4F90" w:rsidRPr="00116288">
        <w:rPr>
          <w:rFonts w:ascii="Times New Roman" w:eastAsia="仿宋" w:hAnsi="Times New Roman"/>
          <w:sz w:val="28"/>
          <w:szCs w:val="28"/>
        </w:rPr>
        <w:t>求真务实</w:t>
      </w:r>
      <w:r w:rsidR="00132C1D" w:rsidRPr="00116288">
        <w:rPr>
          <w:rFonts w:ascii="Times New Roman" w:eastAsia="仿宋" w:hAnsi="Times New Roman" w:hint="eastAsia"/>
          <w:sz w:val="28"/>
          <w:szCs w:val="28"/>
        </w:rPr>
        <w:t>的</w:t>
      </w:r>
      <w:r w:rsidR="005D4F90" w:rsidRPr="00116288">
        <w:rPr>
          <w:rFonts w:ascii="Times New Roman" w:eastAsia="仿宋" w:hAnsi="Times New Roman"/>
          <w:sz w:val="28"/>
          <w:szCs w:val="28"/>
        </w:rPr>
        <w:t>工作作风</w:t>
      </w:r>
      <w:r w:rsidR="00132C1D" w:rsidRPr="00116288">
        <w:rPr>
          <w:rFonts w:ascii="Times New Roman" w:eastAsia="仿宋" w:hAnsi="Times New Roman" w:hint="eastAsia"/>
          <w:sz w:val="28"/>
          <w:szCs w:val="28"/>
        </w:rPr>
        <w:t>和积极</w:t>
      </w:r>
      <w:r w:rsidR="00550677" w:rsidRPr="00116288">
        <w:rPr>
          <w:rFonts w:ascii="Times New Roman" w:eastAsia="仿宋" w:hAnsi="Times New Roman" w:hint="eastAsia"/>
          <w:sz w:val="28"/>
          <w:szCs w:val="28"/>
        </w:rPr>
        <w:t>开放</w:t>
      </w:r>
      <w:r w:rsidR="00132C1D" w:rsidRPr="00116288">
        <w:rPr>
          <w:rFonts w:ascii="Times New Roman" w:eastAsia="仿宋" w:hAnsi="Times New Roman" w:hint="eastAsia"/>
          <w:sz w:val="28"/>
          <w:szCs w:val="28"/>
        </w:rPr>
        <w:t>的</w:t>
      </w:r>
      <w:r w:rsidR="00550677" w:rsidRPr="00116288">
        <w:rPr>
          <w:rFonts w:ascii="Times New Roman" w:eastAsia="仿宋" w:hAnsi="Times New Roman" w:hint="eastAsia"/>
          <w:sz w:val="28"/>
          <w:szCs w:val="28"/>
        </w:rPr>
        <w:t>创新意识。</w:t>
      </w:r>
    </w:p>
    <w:p w14:paraId="112D5734" w14:textId="7EAABEF8" w:rsidR="0011060A" w:rsidRPr="00116288" w:rsidRDefault="00550677"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2</w:t>
      </w:r>
      <w:r w:rsidRPr="00116288">
        <w:rPr>
          <w:rFonts w:ascii="Times New Roman" w:eastAsia="仿宋" w:hAnsi="Times New Roman" w:hint="eastAsia"/>
          <w:sz w:val="28"/>
          <w:szCs w:val="28"/>
        </w:rPr>
        <w:t>、</w:t>
      </w:r>
      <w:r w:rsidR="0011060A" w:rsidRPr="00116288">
        <w:rPr>
          <w:rFonts w:ascii="Times New Roman" w:eastAsia="仿宋" w:hAnsi="Times New Roman" w:hint="eastAsia"/>
          <w:sz w:val="28"/>
          <w:szCs w:val="28"/>
        </w:rPr>
        <w:t>掌握</w:t>
      </w:r>
      <w:r w:rsidR="00D91169" w:rsidRPr="00116288">
        <w:rPr>
          <w:rFonts w:ascii="Times New Roman" w:eastAsia="仿宋" w:hAnsi="Times New Roman" w:hint="eastAsia"/>
          <w:sz w:val="28"/>
          <w:szCs w:val="28"/>
        </w:rPr>
        <w:t>材料与化工</w:t>
      </w:r>
      <w:r w:rsidR="0011060A" w:rsidRPr="00116288">
        <w:rPr>
          <w:rFonts w:ascii="Times New Roman" w:eastAsia="仿宋" w:hAnsi="Times New Roman" w:hint="eastAsia"/>
          <w:sz w:val="28"/>
          <w:szCs w:val="28"/>
        </w:rPr>
        <w:t>的基础理论知识、</w:t>
      </w:r>
      <w:r w:rsidR="00352235" w:rsidRPr="00116288">
        <w:rPr>
          <w:rFonts w:ascii="Times New Roman" w:eastAsia="仿宋" w:hAnsi="Times New Roman"/>
          <w:sz w:val="28"/>
          <w:szCs w:val="28"/>
        </w:rPr>
        <w:t>先进技术方法和手段</w:t>
      </w:r>
      <w:r w:rsidR="00352235" w:rsidRPr="00116288">
        <w:rPr>
          <w:rFonts w:ascii="Times New Roman" w:eastAsia="仿宋" w:hAnsi="Times New Roman" w:hint="eastAsia"/>
          <w:sz w:val="28"/>
          <w:szCs w:val="28"/>
        </w:rPr>
        <w:t>，具备</w:t>
      </w:r>
      <w:r w:rsidR="0011060A" w:rsidRPr="00116288">
        <w:rPr>
          <w:rFonts w:ascii="Times New Roman" w:eastAsia="仿宋" w:hAnsi="Times New Roman"/>
          <w:sz w:val="28"/>
          <w:szCs w:val="28"/>
        </w:rPr>
        <w:t>良好的</w:t>
      </w:r>
      <w:r w:rsidR="0011060A" w:rsidRPr="00116288">
        <w:rPr>
          <w:rFonts w:ascii="Times New Roman" w:eastAsia="仿宋" w:hAnsi="Times New Roman" w:hint="eastAsia"/>
          <w:sz w:val="28"/>
          <w:szCs w:val="28"/>
        </w:rPr>
        <w:t>数理推演</w:t>
      </w:r>
      <w:r w:rsidR="0011060A" w:rsidRPr="00116288">
        <w:rPr>
          <w:rFonts w:ascii="Times New Roman" w:eastAsia="仿宋" w:hAnsi="Times New Roman"/>
          <w:sz w:val="28"/>
          <w:szCs w:val="28"/>
        </w:rPr>
        <w:t>能力</w:t>
      </w:r>
      <w:r w:rsidR="0011060A" w:rsidRPr="00116288">
        <w:rPr>
          <w:rFonts w:ascii="Times New Roman" w:eastAsia="仿宋" w:hAnsi="Times New Roman" w:hint="eastAsia"/>
          <w:sz w:val="28"/>
          <w:szCs w:val="28"/>
        </w:rPr>
        <w:t>和</w:t>
      </w:r>
      <w:r w:rsidR="00352235" w:rsidRPr="00116288">
        <w:rPr>
          <w:rFonts w:ascii="Times New Roman" w:eastAsia="仿宋" w:hAnsi="Times New Roman" w:hint="eastAsia"/>
          <w:sz w:val="28"/>
          <w:szCs w:val="28"/>
        </w:rPr>
        <w:t>分析解决问题的能力，具有扎实的</w:t>
      </w:r>
      <w:r w:rsidR="0011060A" w:rsidRPr="00116288">
        <w:rPr>
          <w:rFonts w:ascii="Times New Roman" w:eastAsia="仿宋" w:hAnsi="Times New Roman" w:hint="eastAsia"/>
          <w:sz w:val="28"/>
          <w:szCs w:val="28"/>
        </w:rPr>
        <w:t>基本实验技能</w:t>
      </w:r>
      <w:r w:rsidR="00352235" w:rsidRPr="00116288">
        <w:rPr>
          <w:rFonts w:ascii="Times New Roman" w:eastAsia="仿宋" w:hAnsi="Times New Roman" w:hint="eastAsia"/>
          <w:sz w:val="28"/>
          <w:szCs w:val="28"/>
        </w:rPr>
        <w:t>和较好</w:t>
      </w:r>
      <w:r w:rsidR="0011060A" w:rsidRPr="00116288">
        <w:rPr>
          <w:rFonts w:ascii="Times New Roman" w:eastAsia="仿宋" w:hAnsi="Times New Roman"/>
          <w:sz w:val="28"/>
          <w:szCs w:val="28"/>
        </w:rPr>
        <w:t>的</w:t>
      </w:r>
      <w:r w:rsidR="0011060A" w:rsidRPr="00116288">
        <w:rPr>
          <w:rFonts w:ascii="Times New Roman" w:eastAsia="仿宋" w:hAnsi="Times New Roman" w:hint="eastAsia"/>
          <w:sz w:val="28"/>
          <w:szCs w:val="28"/>
        </w:rPr>
        <w:t>创新</w:t>
      </w:r>
      <w:r w:rsidR="0011060A" w:rsidRPr="00116288">
        <w:rPr>
          <w:rFonts w:ascii="Times New Roman" w:eastAsia="仿宋" w:hAnsi="Times New Roman"/>
          <w:sz w:val="28"/>
          <w:szCs w:val="28"/>
        </w:rPr>
        <w:t>能力</w:t>
      </w:r>
      <w:r w:rsidR="0011060A" w:rsidRPr="00116288">
        <w:rPr>
          <w:rFonts w:ascii="Times New Roman" w:eastAsia="仿宋" w:hAnsi="Times New Roman" w:hint="eastAsia"/>
          <w:sz w:val="28"/>
          <w:szCs w:val="28"/>
        </w:rPr>
        <w:t>。</w:t>
      </w:r>
    </w:p>
    <w:p w14:paraId="13770D9C" w14:textId="3338E17A" w:rsidR="0011060A" w:rsidRPr="00116288" w:rsidRDefault="00550677" w:rsidP="00116288">
      <w:pPr>
        <w:overflowPunct w:val="0"/>
        <w:topLinePunct/>
        <w:spacing w:line="360" w:lineRule="auto"/>
        <w:rPr>
          <w:rFonts w:ascii="宋体" w:hAnsi="宋体"/>
          <w:sz w:val="24"/>
          <w:szCs w:val="24"/>
        </w:rPr>
      </w:pPr>
      <w:r w:rsidRPr="00116288">
        <w:rPr>
          <w:rFonts w:ascii="Times New Roman" w:eastAsia="仿宋" w:hAnsi="Times New Roman"/>
          <w:sz w:val="28"/>
          <w:szCs w:val="28"/>
        </w:rPr>
        <w:t>3</w:t>
      </w:r>
      <w:r w:rsidR="0011060A" w:rsidRPr="00116288">
        <w:rPr>
          <w:rFonts w:ascii="Times New Roman" w:eastAsia="仿宋" w:hAnsi="Times New Roman" w:hint="eastAsia"/>
          <w:sz w:val="28"/>
          <w:szCs w:val="28"/>
        </w:rPr>
        <w:t>、能</w:t>
      </w:r>
      <w:r w:rsidR="0011060A" w:rsidRPr="00116288">
        <w:rPr>
          <w:rFonts w:ascii="Times New Roman" w:eastAsia="仿宋" w:hAnsi="Times New Roman"/>
          <w:sz w:val="28"/>
          <w:szCs w:val="28"/>
        </w:rPr>
        <w:t>及时</w:t>
      </w:r>
      <w:r w:rsidR="0011060A" w:rsidRPr="00116288">
        <w:rPr>
          <w:rFonts w:ascii="Times New Roman" w:eastAsia="仿宋" w:hAnsi="Times New Roman" w:hint="eastAsia"/>
          <w:sz w:val="28"/>
          <w:szCs w:val="28"/>
        </w:rPr>
        <w:t>了解</w:t>
      </w:r>
      <w:r w:rsidR="00D91169" w:rsidRPr="00116288">
        <w:rPr>
          <w:rFonts w:ascii="Times New Roman" w:eastAsia="仿宋" w:hAnsi="Times New Roman" w:hint="eastAsia"/>
          <w:sz w:val="28"/>
          <w:szCs w:val="28"/>
        </w:rPr>
        <w:t>材料与化工</w:t>
      </w:r>
      <w:r w:rsidR="0011060A" w:rsidRPr="00116288">
        <w:rPr>
          <w:rFonts w:ascii="Times New Roman" w:eastAsia="仿宋" w:hAnsi="Times New Roman"/>
          <w:sz w:val="28"/>
          <w:szCs w:val="28"/>
        </w:rPr>
        <w:t>学科相关</w:t>
      </w:r>
      <w:r w:rsidR="0011060A" w:rsidRPr="00116288">
        <w:rPr>
          <w:rFonts w:ascii="Times New Roman" w:eastAsia="仿宋" w:hAnsi="Times New Roman" w:hint="eastAsia"/>
          <w:sz w:val="28"/>
          <w:szCs w:val="28"/>
        </w:rPr>
        <w:t>领域的前沿</w:t>
      </w:r>
      <w:r w:rsidR="0011060A" w:rsidRPr="00116288">
        <w:rPr>
          <w:rFonts w:ascii="Times New Roman" w:eastAsia="仿宋" w:hAnsi="Times New Roman"/>
          <w:sz w:val="28"/>
          <w:szCs w:val="28"/>
        </w:rPr>
        <w:t>研究</w:t>
      </w:r>
      <w:r w:rsidR="0011060A" w:rsidRPr="00116288">
        <w:rPr>
          <w:rFonts w:ascii="Times New Roman" w:eastAsia="仿宋" w:hAnsi="Times New Roman" w:hint="eastAsia"/>
          <w:sz w:val="28"/>
          <w:szCs w:val="28"/>
        </w:rPr>
        <w:t>动态，基本上能独立开展与</w:t>
      </w:r>
      <w:r w:rsidR="00D91169" w:rsidRPr="00116288">
        <w:rPr>
          <w:rFonts w:ascii="Times New Roman" w:eastAsia="仿宋" w:hAnsi="Times New Roman" w:hint="eastAsia"/>
          <w:sz w:val="28"/>
          <w:szCs w:val="28"/>
        </w:rPr>
        <w:t>材料与化工</w:t>
      </w:r>
      <w:r w:rsidR="0011060A" w:rsidRPr="00116288">
        <w:rPr>
          <w:rFonts w:ascii="Times New Roman" w:eastAsia="仿宋" w:hAnsi="Times New Roman"/>
          <w:sz w:val="28"/>
          <w:szCs w:val="28"/>
        </w:rPr>
        <w:t>专业</w:t>
      </w:r>
      <w:r w:rsidR="0011060A" w:rsidRPr="00116288">
        <w:rPr>
          <w:rFonts w:ascii="Times New Roman" w:eastAsia="仿宋" w:hAnsi="Times New Roman" w:hint="eastAsia"/>
          <w:sz w:val="28"/>
          <w:szCs w:val="28"/>
        </w:rPr>
        <w:t>有关的</w:t>
      </w:r>
      <w:r w:rsidR="0011060A" w:rsidRPr="00116288">
        <w:rPr>
          <w:rFonts w:ascii="Times New Roman" w:eastAsia="仿宋" w:hAnsi="Times New Roman"/>
          <w:sz w:val="28"/>
          <w:szCs w:val="28"/>
        </w:rPr>
        <w:t>教学、科研和管理</w:t>
      </w:r>
      <w:r w:rsidR="0011060A" w:rsidRPr="00116288">
        <w:rPr>
          <w:rFonts w:ascii="Times New Roman" w:eastAsia="仿宋" w:hAnsi="Times New Roman" w:hint="eastAsia"/>
          <w:sz w:val="28"/>
          <w:szCs w:val="28"/>
        </w:rPr>
        <w:t>等</w:t>
      </w:r>
      <w:r w:rsidR="0011060A" w:rsidRPr="00116288">
        <w:rPr>
          <w:rFonts w:ascii="Times New Roman" w:eastAsia="仿宋" w:hAnsi="Times New Roman"/>
          <w:sz w:val="28"/>
          <w:szCs w:val="28"/>
        </w:rPr>
        <w:t>方面</w:t>
      </w:r>
      <w:r w:rsidR="0011060A" w:rsidRPr="00116288">
        <w:rPr>
          <w:rFonts w:ascii="Times New Roman" w:eastAsia="仿宋" w:hAnsi="Times New Roman" w:hint="eastAsia"/>
          <w:sz w:val="28"/>
          <w:szCs w:val="28"/>
        </w:rPr>
        <w:t>工作。</w:t>
      </w:r>
      <w:r w:rsidR="00A42E28" w:rsidRPr="00116288">
        <w:rPr>
          <w:rFonts w:ascii="Times New Roman" w:eastAsia="仿宋" w:hAnsi="Times New Roman"/>
          <w:sz w:val="28"/>
          <w:szCs w:val="28"/>
        </w:rPr>
        <w:t>在</w:t>
      </w:r>
      <w:r w:rsidR="00A42E28" w:rsidRPr="00116288">
        <w:rPr>
          <w:rFonts w:ascii="Times New Roman" w:eastAsia="仿宋" w:hAnsi="Times New Roman" w:hint="eastAsia"/>
          <w:sz w:val="28"/>
          <w:szCs w:val="28"/>
        </w:rPr>
        <w:t>工程</w:t>
      </w:r>
      <w:r w:rsidR="00A42E28" w:rsidRPr="00116288">
        <w:rPr>
          <w:rFonts w:ascii="Times New Roman" w:eastAsia="仿宋" w:hAnsi="Times New Roman"/>
          <w:sz w:val="28"/>
          <w:szCs w:val="28"/>
        </w:rPr>
        <w:t>领域具有独立从事工程设计、工程实践、工程研究、工程开发等能力。</w:t>
      </w:r>
    </w:p>
    <w:p w14:paraId="613A31C8" w14:textId="28E93CEE" w:rsidR="00EF353C" w:rsidRPr="00116288" w:rsidRDefault="00550677" w:rsidP="00116288">
      <w:pPr>
        <w:spacing w:line="360" w:lineRule="auto"/>
        <w:rPr>
          <w:rFonts w:ascii="Times New Roman" w:eastAsia="仿宋" w:hAnsi="Times New Roman"/>
          <w:sz w:val="28"/>
          <w:szCs w:val="28"/>
        </w:rPr>
      </w:pPr>
      <w:r w:rsidRPr="00116288">
        <w:rPr>
          <w:rFonts w:ascii="Times New Roman" w:eastAsia="仿宋" w:hAnsi="Times New Roman"/>
          <w:sz w:val="28"/>
          <w:szCs w:val="28"/>
        </w:rPr>
        <w:t>4</w:t>
      </w:r>
      <w:r w:rsidR="0011060A" w:rsidRPr="00116288">
        <w:rPr>
          <w:rFonts w:ascii="Times New Roman" w:eastAsia="仿宋" w:hAnsi="Times New Roman" w:hint="eastAsia"/>
          <w:sz w:val="28"/>
          <w:szCs w:val="28"/>
        </w:rPr>
        <w:t>、</w:t>
      </w:r>
      <w:r w:rsidR="00A42E28" w:rsidRPr="00116288">
        <w:rPr>
          <w:rFonts w:ascii="Times New Roman" w:eastAsia="仿宋" w:hAnsi="Times New Roman" w:hint="eastAsia"/>
          <w:sz w:val="28"/>
          <w:szCs w:val="28"/>
        </w:rPr>
        <w:t>具有较好的英语应用水平，</w:t>
      </w:r>
      <w:r w:rsidR="0011060A" w:rsidRPr="00116288">
        <w:rPr>
          <w:rFonts w:ascii="Times New Roman" w:eastAsia="仿宋" w:hAnsi="Times New Roman" w:hint="eastAsia"/>
          <w:sz w:val="28"/>
          <w:szCs w:val="28"/>
        </w:rPr>
        <w:t>掌握</w:t>
      </w:r>
      <w:r w:rsidR="00D91169" w:rsidRPr="00116288">
        <w:rPr>
          <w:rFonts w:ascii="Times New Roman" w:eastAsia="仿宋" w:hAnsi="Times New Roman" w:hint="eastAsia"/>
          <w:sz w:val="28"/>
          <w:szCs w:val="28"/>
        </w:rPr>
        <w:t>材料与化工</w:t>
      </w:r>
      <w:r w:rsidR="00A42E28" w:rsidRPr="00116288">
        <w:rPr>
          <w:rFonts w:ascii="Times New Roman" w:eastAsia="仿宋" w:hAnsi="Times New Roman"/>
          <w:sz w:val="28"/>
          <w:szCs w:val="28"/>
        </w:rPr>
        <w:t>专业</w:t>
      </w:r>
      <w:r w:rsidR="00A42E28" w:rsidRPr="00116288">
        <w:rPr>
          <w:rFonts w:ascii="Times New Roman" w:eastAsia="仿宋" w:hAnsi="Times New Roman" w:hint="eastAsia"/>
          <w:sz w:val="28"/>
          <w:szCs w:val="28"/>
        </w:rPr>
        <w:t>有关的</w:t>
      </w:r>
      <w:r w:rsidR="0011060A" w:rsidRPr="00116288">
        <w:rPr>
          <w:rFonts w:ascii="Times New Roman" w:eastAsia="仿宋" w:hAnsi="Times New Roman"/>
          <w:sz w:val="28"/>
          <w:szCs w:val="28"/>
        </w:rPr>
        <w:t>英</w:t>
      </w:r>
      <w:r w:rsidR="00A42E28" w:rsidRPr="00116288">
        <w:rPr>
          <w:rFonts w:ascii="Times New Roman" w:eastAsia="仿宋" w:hAnsi="Times New Roman" w:hint="eastAsia"/>
          <w:sz w:val="28"/>
          <w:szCs w:val="28"/>
        </w:rPr>
        <w:t>文术语</w:t>
      </w:r>
      <w:r w:rsidR="0011060A" w:rsidRPr="00116288">
        <w:rPr>
          <w:rFonts w:ascii="Times New Roman" w:eastAsia="仿宋" w:hAnsi="Times New Roman" w:hint="eastAsia"/>
          <w:sz w:val="28"/>
          <w:szCs w:val="28"/>
        </w:rPr>
        <w:t>，</w:t>
      </w:r>
      <w:r w:rsidR="00A42E28" w:rsidRPr="00116288">
        <w:rPr>
          <w:rFonts w:ascii="Times New Roman" w:eastAsia="仿宋" w:hAnsi="Times New Roman" w:hint="eastAsia"/>
          <w:sz w:val="28"/>
          <w:szCs w:val="28"/>
        </w:rPr>
        <w:t>能</w:t>
      </w:r>
      <w:r w:rsidR="0011060A" w:rsidRPr="00116288">
        <w:rPr>
          <w:rFonts w:ascii="Times New Roman" w:eastAsia="仿宋" w:hAnsi="Times New Roman" w:hint="eastAsia"/>
          <w:sz w:val="28"/>
          <w:szCs w:val="28"/>
        </w:rPr>
        <w:t>熟练</w:t>
      </w:r>
      <w:r w:rsidR="0011060A" w:rsidRPr="00116288">
        <w:rPr>
          <w:rFonts w:ascii="Times New Roman" w:eastAsia="仿宋" w:hAnsi="Times New Roman"/>
          <w:sz w:val="28"/>
          <w:szCs w:val="28"/>
        </w:rPr>
        <w:t>阅读</w:t>
      </w:r>
      <w:r w:rsidR="00D91169" w:rsidRPr="00116288">
        <w:rPr>
          <w:rFonts w:ascii="Times New Roman" w:eastAsia="仿宋" w:hAnsi="Times New Roman" w:hint="eastAsia"/>
          <w:sz w:val="28"/>
          <w:szCs w:val="28"/>
        </w:rPr>
        <w:t>材料与化工</w:t>
      </w:r>
      <w:r w:rsidR="0011060A" w:rsidRPr="00116288">
        <w:rPr>
          <w:rFonts w:ascii="Times New Roman" w:eastAsia="仿宋" w:hAnsi="Times New Roman"/>
          <w:sz w:val="28"/>
          <w:szCs w:val="28"/>
        </w:rPr>
        <w:t>专业</w:t>
      </w:r>
      <w:r w:rsidR="00A42E28" w:rsidRPr="00116288">
        <w:rPr>
          <w:rFonts w:ascii="Times New Roman" w:eastAsia="仿宋" w:hAnsi="Times New Roman" w:hint="eastAsia"/>
          <w:sz w:val="28"/>
          <w:szCs w:val="28"/>
        </w:rPr>
        <w:t>的</w:t>
      </w:r>
      <w:r w:rsidR="004B1E60" w:rsidRPr="00116288">
        <w:rPr>
          <w:rFonts w:ascii="Times New Roman" w:eastAsia="仿宋" w:hAnsi="Times New Roman" w:hint="eastAsia"/>
          <w:sz w:val="28"/>
          <w:szCs w:val="28"/>
        </w:rPr>
        <w:t>各类</w:t>
      </w:r>
      <w:r w:rsidR="0011060A" w:rsidRPr="00116288">
        <w:rPr>
          <w:rFonts w:ascii="Times New Roman" w:eastAsia="仿宋" w:hAnsi="Times New Roman"/>
          <w:sz w:val="28"/>
          <w:szCs w:val="28"/>
        </w:rPr>
        <w:t>英文资料</w:t>
      </w:r>
      <w:r w:rsidR="004B1E60" w:rsidRPr="00116288">
        <w:rPr>
          <w:rFonts w:ascii="Times New Roman" w:eastAsia="仿宋" w:hAnsi="Times New Roman" w:hint="eastAsia"/>
          <w:sz w:val="28"/>
          <w:szCs w:val="28"/>
        </w:rPr>
        <w:t>，</w:t>
      </w:r>
      <w:r w:rsidR="0011060A" w:rsidRPr="00116288">
        <w:rPr>
          <w:rFonts w:ascii="Times New Roman" w:eastAsia="仿宋" w:hAnsi="Times New Roman" w:hint="eastAsia"/>
          <w:sz w:val="28"/>
          <w:szCs w:val="28"/>
        </w:rPr>
        <w:t>开展</w:t>
      </w:r>
      <w:r w:rsidR="004B1E60" w:rsidRPr="00116288">
        <w:rPr>
          <w:rFonts w:ascii="Times New Roman" w:eastAsia="仿宋" w:hAnsi="Times New Roman" w:hint="eastAsia"/>
          <w:sz w:val="28"/>
          <w:szCs w:val="28"/>
        </w:rPr>
        <w:t>独立的</w:t>
      </w:r>
      <w:r w:rsidR="0011060A" w:rsidRPr="00116288">
        <w:rPr>
          <w:rFonts w:ascii="Times New Roman" w:eastAsia="仿宋" w:hAnsi="Times New Roman" w:hint="eastAsia"/>
          <w:sz w:val="28"/>
          <w:szCs w:val="28"/>
        </w:rPr>
        <w:t>国际</w:t>
      </w:r>
      <w:r w:rsidR="0011060A" w:rsidRPr="00116288">
        <w:rPr>
          <w:rFonts w:ascii="Times New Roman" w:eastAsia="仿宋" w:hAnsi="Times New Roman"/>
          <w:sz w:val="28"/>
          <w:szCs w:val="28"/>
        </w:rPr>
        <w:t>学术交流和</w:t>
      </w:r>
      <w:r w:rsidR="00A42E28" w:rsidRPr="00116288">
        <w:rPr>
          <w:rFonts w:ascii="Times New Roman" w:eastAsia="仿宋" w:hAnsi="Times New Roman" w:hint="eastAsia"/>
          <w:sz w:val="28"/>
          <w:szCs w:val="28"/>
        </w:rPr>
        <w:t>撰写英文学术</w:t>
      </w:r>
      <w:r w:rsidR="0011060A" w:rsidRPr="00116288">
        <w:rPr>
          <w:rFonts w:ascii="Times New Roman" w:eastAsia="仿宋" w:hAnsi="Times New Roman" w:hint="eastAsia"/>
          <w:sz w:val="28"/>
          <w:szCs w:val="28"/>
        </w:rPr>
        <w:t>论文</w:t>
      </w:r>
      <w:r w:rsidR="00A42E28" w:rsidRPr="00116288">
        <w:rPr>
          <w:rFonts w:ascii="Times New Roman" w:eastAsia="仿宋" w:hAnsi="Times New Roman" w:hint="eastAsia"/>
          <w:sz w:val="28"/>
          <w:szCs w:val="28"/>
        </w:rPr>
        <w:t>与工程报告等</w:t>
      </w:r>
      <w:r w:rsidR="004B1E60" w:rsidRPr="00116288">
        <w:rPr>
          <w:rFonts w:ascii="Times New Roman" w:eastAsia="仿宋" w:hAnsi="Times New Roman" w:hint="eastAsia"/>
          <w:sz w:val="28"/>
          <w:szCs w:val="28"/>
        </w:rPr>
        <w:t>文件资料</w:t>
      </w:r>
      <w:r w:rsidR="00A42E28" w:rsidRPr="00116288">
        <w:rPr>
          <w:rFonts w:ascii="Times New Roman" w:eastAsia="仿宋" w:hAnsi="Times New Roman" w:hint="eastAsia"/>
          <w:sz w:val="28"/>
          <w:szCs w:val="28"/>
        </w:rPr>
        <w:t>。</w:t>
      </w:r>
    </w:p>
    <w:p w14:paraId="5951C820" w14:textId="2C125619" w:rsidR="0011060A" w:rsidRPr="00116288" w:rsidRDefault="00EF353C" w:rsidP="0011060A">
      <w:pPr>
        <w:spacing w:line="360" w:lineRule="auto"/>
        <w:ind w:firstLine="482"/>
        <w:rPr>
          <w:rFonts w:ascii="Times New Roman" w:eastAsia="仿宋" w:hAnsi="Times New Roman"/>
          <w:sz w:val="28"/>
          <w:szCs w:val="28"/>
        </w:rPr>
      </w:pPr>
      <w:r w:rsidRPr="00116288">
        <w:rPr>
          <w:rFonts w:ascii="Times New Roman" w:eastAsia="仿宋" w:hAnsi="Times New Roman"/>
          <w:sz w:val="28"/>
          <w:szCs w:val="28"/>
        </w:rPr>
        <w:lastRenderedPageBreak/>
        <w:t>5.</w:t>
      </w:r>
      <w:r w:rsidRPr="00116288">
        <w:rPr>
          <w:rFonts w:hint="eastAsia"/>
        </w:rPr>
        <w:t xml:space="preserve"> </w:t>
      </w:r>
      <w:r w:rsidRPr="00116288">
        <w:rPr>
          <w:rFonts w:ascii="Times New Roman" w:eastAsia="仿宋" w:hAnsi="Times New Roman" w:hint="eastAsia"/>
          <w:sz w:val="28"/>
          <w:szCs w:val="28"/>
        </w:rPr>
        <w:t>工程专业学位硕士研究生的培养采用课程学习、专业实践和学位论文相结合的方式。原则上实行校内导师和校外导师共同指导的双导师制。校内和校外导师共同参与课程教学、专业实践、论文选题和答辩等环节的指导工作。</w:t>
      </w:r>
      <w:r w:rsidR="00A42E28" w:rsidRPr="00116288">
        <w:rPr>
          <w:rFonts w:ascii="Times New Roman" w:eastAsia="仿宋" w:hAnsi="Times New Roman" w:hint="eastAsia"/>
          <w:sz w:val="28"/>
          <w:szCs w:val="28"/>
        </w:rPr>
        <w:t xml:space="preserve"> </w:t>
      </w:r>
    </w:p>
    <w:p w14:paraId="31776524" w14:textId="77777777" w:rsidR="0011060A" w:rsidRPr="00116288" w:rsidRDefault="0011060A" w:rsidP="0011060A">
      <w:pPr>
        <w:keepNext/>
        <w:keepLines/>
        <w:spacing w:beforeLines="50" w:before="156" w:afterLines="50" w:after="156" w:line="360" w:lineRule="auto"/>
        <w:outlineLvl w:val="1"/>
        <w:rPr>
          <w:rFonts w:ascii="Times New Roman" w:eastAsia="黑体" w:hAnsi="Times New Roman"/>
          <w:bCs/>
          <w:sz w:val="28"/>
          <w:szCs w:val="32"/>
          <w:lang w:val="x-none" w:eastAsia="x-none"/>
        </w:rPr>
      </w:pPr>
      <w:r w:rsidRPr="00116288">
        <w:rPr>
          <w:rFonts w:ascii="Times New Roman" w:eastAsia="黑体" w:hAnsi="Times New Roman" w:hint="eastAsia"/>
          <w:bCs/>
          <w:sz w:val="28"/>
          <w:szCs w:val="32"/>
          <w:lang w:val="x-none" w:eastAsia="x-none"/>
        </w:rPr>
        <w:t>三、培养年限与培养方式</w:t>
      </w:r>
    </w:p>
    <w:p w14:paraId="4C6FF709" w14:textId="77777777"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1</w:t>
      </w:r>
      <w:r w:rsidRPr="00116288">
        <w:rPr>
          <w:rFonts w:ascii="Times New Roman" w:eastAsia="仿宋" w:hAnsi="Times New Roman" w:hint="eastAsia"/>
          <w:sz w:val="28"/>
          <w:szCs w:val="28"/>
        </w:rPr>
        <w:t>、培养年限</w:t>
      </w:r>
    </w:p>
    <w:p w14:paraId="7E64EFC1" w14:textId="77777777" w:rsidR="0011060A" w:rsidRPr="00116288" w:rsidRDefault="0011060A" w:rsidP="0011060A">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硕士生学制为</w:t>
      </w:r>
      <w:r w:rsidRPr="00116288">
        <w:rPr>
          <w:rFonts w:ascii="Times New Roman" w:eastAsia="仿宋" w:hAnsi="Times New Roman" w:hint="eastAsia"/>
          <w:sz w:val="28"/>
          <w:szCs w:val="28"/>
        </w:rPr>
        <w:t>3</w:t>
      </w:r>
      <w:r w:rsidRPr="00116288">
        <w:rPr>
          <w:rFonts w:ascii="Times New Roman" w:eastAsia="仿宋" w:hAnsi="Times New Roman" w:hint="eastAsia"/>
          <w:sz w:val="28"/>
          <w:szCs w:val="28"/>
        </w:rPr>
        <w:t>年，学习年限最长不超过</w:t>
      </w:r>
      <w:r w:rsidRPr="00116288">
        <w:rPr>
          <w:rFonts w:ascii="Times New Roman" w:eastAsia="仿宋" w:hAnsi="Times New Roman" w:hint="eastAsia"/>
          <w:sz w:val="28"/>
          <w:szCs w:val="28"/>
        </w:rPr>
        <w:t>5</w:t>
      </w:r>
      <w:r w:rsidRPr="00116288">
        <w:rPr>
          <w:rFonts w:ascii="Times New Roman" w:eastAsia="仿宋" w:hAnsi="Times New Roman" w:hint="eastAsia"/>
          <w:sz w:val="28"/>
          <w:szCs w:val="28"/>
        </w:rPr>
        <w:t>年。</w:t>
      </w:r>
    </w:p>
    <w:p w14:paraId="014EB701" w14:textId="77777777"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2</w:t>
      </w:r>
      <w:r w:rsidRPr="00116288">
        <w:rPr>
          <w:rFonts w:ascii="Times New Roman" w:eastAsia="仿宋" w:hAnsi="Times New Roman" w:hint="eastAsia"/>
          <w:sz w:val="28"/>
          <w:szCs w:val="28"/>
        </w:rPr>
        <w:t>、培养方式</w:t>
      </w:r>
    </w:p>
    <w:p w14:paraId="43CF4674" w14:textId="62914F38" w:rsidR="0011060A" w:rsidRPr="00116288" w:rsidRDefault="0011060A" w:rsidP="0011060A">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硕士生的培养采取课程学习</w:t>
      </w:r>
      <w:r w:rsidR="00B346A1"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论文研究工作</w:t>
      </w:r>
      <w:r w:rsidR="00B346A1" w:rsidRPr="00116288">
        <w:rPr>
          <w:rFonts w:ascii="Times New Roman" w:eastAsia="仿宋" w:hAnsi="Times New Roman" w:hint="eastAsia"/>
          <w:sz w:val="28"/>
          <w:szCs w:val="28"/>
        </w:rPr>
        <w:t>和实践环节</w:t>
      </w:r>
      <w:r w:rsidRPr="00116288">
        <w:rPr>
          <w:rFonts w:ascii="Times New Roman" w:eastAsia="仿宋" w:hAnsi="Times New Roman" w:hint="eastAsia"/>
          <w:sz w:val="28"/>
          <w:szCs w:val="28"/>
        </w:rPr>
        <w:t>相结合的方式。通过课程学习和论文研究工作，系统掌握所在学科领域的理论知识，以及培养分析问题和解决问题的能力。</w:t>
      </w:r>
      <w:r w:rsidR="00B346A1" w:rsidRPr="00116288">
        <w:rPr>
          <w:rFonts w:ascii="Times New Roman" w:eastAsia="仿宋" w:hAnsi="Times New Roman" w:hint="eastAsia"/>
          <w:sz w:val="28"/>
          <w:szCs w:val="28"/>
        </w:rPr>
        <w:t>通过实践环节，获得</w:t>
      </w:r>
      <w:r w:rsidR="00282D00" w:rsidRPr="00116288">
        <w:rPr>
          <w:rFonts w:ascii="Times New Roman" w:eastAsia="仿宋" w:hAnsi="Times New Roman" w:hint="eastAsia"/>
          <w:sz w:val="28"/>
          <w:szCs w:val="28"/>
        </w:rPr>
        <w:t>专业领域某一方向</w:t>
      </w:r>
      <w:r w:rsidR="00282D00" w:rsidRPr="00116288">
        <w:rPr>
          <w:rFonts w:ascii="仿宋" w:eastAsia="仿宋" w:hAnsi="仿宋" w:hint="eastAsia"/>
          <w:sz w:val="28"/>
          <w:szCs w:val="28"/>
        </w:rPr>
        <w:t>上</w:t>
      </w:r>
      <w:r w:rsidR="00B346A1" w:rsidRPr="00116288">
        <w:rPr>
          <w:rFonts w:ascii="仿宋" w:eastAsia="仿宋" w:hAnsi="仿宋" w:hint="eastAsia"/>
          <w:sz w:val="28"/>
          <w:szCs w:val="28"/>
        </w:rPr>
        <w:t>独立从事工程设计、工程实践、工程开发、工程管理等能力。</w:t>
      </w:r>
      <w:r w:rsidRPr="00116288">
        <w:rPr>
          <w:rFonts w:ascii="Times New Roman" w:eastAsia="仿宋" w:hAnsi="Times New Roman" w:hint="eastAsia"/>
          <w:sz w:val="28"/>
          <w:szCs w:val="28"/>
        </w:rPr>
        <w:t>硕士生的培养采取指导教师个别指导或指导教师负责与指导小组集体培养相结合的方式。</w:t>
      </w:r>
    </w:p>
    <w:p w14:paraId="01CEA69D" w14:textId="77777777" w:rsidR="0011060A" w:rsidRPr="00116288" w:rsidRDefault="0011060A" w:rsidP="0011060A">
      <w:pPr>
        <w:keepNext/>
        <w:keepLines/>
        <w:spacing w:beforeLines="50" w:before="156" w:afterLines="50" w:after="156" w:line="360" w:lineRule="auto"/>
        <w:outlineLvl w:val="1"/>
        <w:rPr>
          <w:rFonts w:ascii="Times New Roman" w:eastAsia="黑体" w:hAnsi="Times New Roman"/>
          <w:bCs/>
          <w:sz w:val="28"/>
          <w:szCs w:val="32"/>
          <w:lang w:val="x-none" w:eastAsia="x-none"/>
        </w:rPr>
      </w:pPr>
      <w:r w:rsidRPr="00116288">
        <w:rPr>
          <w:rFonts w:ascii="Times New Roman" w:eastAsia="黑体" w:hAnsi="Times New Roman" w:hint="eastAsia"/>
          <w:bCs/>
          <w:sz w:val="28"/>
          <w:szCs w:val="32"/>
          <w:lang w:val="x-none" w:eastAsia="x-none"/>
        </w:rPr>
        <w:t>（四）学分要求和课程设置</w:t>
      </w:r>
    </w:p>
    <w:p w14:paraId="6FDA8523" w14:textId="7C2F35CB" w:rsidR="0011060A" w:rsidRPr="00116288" w:rsidRDefault="0011060A" w:rsidP="00116288">
      <w:pPr>
        <w:pStyle w:val="af2"/>
        <w:overflowPunct w:val="0"/>
        <w:topLinePunct/>
        <w:spacing w:line="360" w:lineRule="auto"/>
        <w:rPr>
          <w:rFonts w:ascii="宋体" w:hAnsi="宋体" w:cstheme="minorBidi"/>
          <w:sz w:val="24"/>
          <w:szCs w:val="24"/>
        </w:rPr>
      </w:pPr>
      <w:r w:rsidRPr="00116288">
        <w:rPr>
          <w:rFonts w:ascii="Times New Roman" w:eastAsia="仿宋" w:hAnsi="Times New Roman" w:hint="eastAsia"/>
          <w:sz w:val="28"/>
          <w:szCs w:val="28"/>
        </w:rPr>
        <w:t>1</w:t>
      </w:r>
      <w:r w:rsidRPr="00116288">
        <w:rPr>
          <w:rFonts w:ascii="Times New Roman" w:eastAsia="仿宋" w:hAnsi="Times New Roman" w:hint="eastAsia"/>
          <w:sz w:val="28"/>
          <w:szCs w:val="28"/>
        </w:rPr>
        <w:t>、课程结构及总学分：课程实行学分制。课程分为公共课程、专业核心课程、培养环节和非学位课程四个模块，充分体现理论与实践相结合的原则。总学分不少于</w:t>
      </w:r>
      <w:r w:rsidR="00FF310E">
        <w:rPr>
          <w:rFonts w:ascii="Times New Roman" w:eastAsia="仿宋" w:hAnsi="Times New Roman"/>
          <w:sz w:val="28"/>
          <w:szCs w:val="28"/>
        </w:rPr>
        <w:t>35</w:t>
      </w:r>
      <w:r w:rsidRPr="00116288">
        <w:rPr>
          <w:rFonts w:ascii="Times New Roman" w:eastAsia="仿宋" w:hAnsi="Times New Roman" w:hint="eastAsia"/>
          <w:sz w:val="28"/>
          <w:szCs w:val="28"/>
        </w:rPr>
        <w:t>个学分。</w:t>
      </w:r>
    </w:p>
    <w:p w14:paraId="2D328116" w14:textId="782A4BB6" w:rsidR="00157D78" w:rsidRPr="00116288" w:rsidRDefault="009373AA" w:rsidP="00116288">
      <w:pPr>
        <w:spacing w:line="360" w:lineRule="auto"/>
        <w:rPr>
          <w:rFonts w:ascii="Times New Roman" w:eastAsia="仿宋" w:hAnsi="仿宋" w:cs="宋体"/>
          <w:b/>
          <w:bCs/>
          <w:sz w:val="24"/>
          <w:szCs w:val="24"/>
        </w:rPr>
      </w:pPr>
      <w:r w:rsidRPr="009373AA">
        <w:rPr>
          <w:rFonts w:ascii="Times New Roman" w:eastAsia="仿宋" w:hAnsi="仿宋" w:cs="宋体" w:hint="eastAsia"/>
          <w:b/>
          <w:bCs/>
          <w:color w:val="FF0000"/>
          <w:sz w:val="24"/>
          <w:szCs w:val="24"/>
        </w:rPr>
        <w:t>学位课：</w:t>
      </w:r>
      <w:r w:rsidR="00157D78" w:rsidRPr="00116288">
        <w:rPr>
          <w:rFonts w:ascii="Times New Roman" w:eastAsia="仿宋" w:hAnsi="仿宋" w:cs="宋体" w:hint="eastAsia"/>
          <w:b/>
          <w:bCs/>
          <w:sz w:val="24"/>
          <w:szCs w:val="24"/>
        </w:rPr>
        <w:t>公共课程（</w:t>
      </w:r>
      <w:r w:rsidR="00664B02">
        <w:rPr>
          <w:rFonts w:ascii="Times New Roman" w:eastAsia="仿宋" w:hAnsi="仿宋" w:cs="宋体" w:hint="eastAsia"/>
          <w:b/>
          <w:bCs/>
          <w:sz w:val="24"/>
          <w:szCs w:val="24"/>
        </w:rPr>
        <w:t>学位课程，</w:t>
      </w:r>
      <w:r w:rsidRPr="009373AA">
        <w:rPr>
          <w:rFonts w:ascii="Times New Roman" w:eastAsia="仿宋" w:hAnsi="仿宋" w:cs="宋体" w:hint="eastAsia"/>
          <w:b/>
          <w:bCs/>
          <w:color w:val="FF0000"/>
          <w:sz w:val="24"/>
          <w:szCs w:val="24"/>
        </w:rPr>
        <w:t>共</w:t>
      </w:r>
      <w:r w:rsidR="006E257A">
        <w:rPr>
          <w:rFonts w:ascii="Times New Roman" w:eastAsia="仿宋" w:hAnsi="仿宋" w:cs="宋体" w:hint="eastAsia"/>
          <w:b/>
          <w:bCs/>
          <w:color w:val="FF0000"/>
          <w:sz w:val="24"/>
          <w:szCs w:val="24"/>
        </w:rPr>
        <w:t>7</w:t>
      </w:r>
      <w:r w:rsidRPr="009373AA">
        <w:rPr>
          <w:rFonts w:ascii="Times New Roman" w:eastAsia="仿宋" w:hAnsi="仿宋" w:cs="宋体" w:hint="eastAsia"/>
          <w:b/>
          <w:bCs/>
          <w:color w:val="FF0000"/>
          <w:sz w:val="24"/>
          <w:szCs w:val="24"/>
        </w:rPr>
        <w:t>个</w:t>
      </w:r>
      <w:r w:rsidR="00157D78" w:rsidRPr="00116288">
        <w:rPr>
          <w:rFonts w:ascii="Times New Roman" w:eastAsia="仿宋" w:hAnsi="仿宋" w:cs="宋体" w:hint="eastAsia"/>
          <w:b/>
          <w:bCs/>
          <w:sz w:val="24"/>
          <w:szCs w:val="24"/>
        </w:rPr>
        <w:t>学分）：</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036"/>
        <w:gridCol w:w="848"/>
        <w:gridCol w:w="2320"/>
      </w:tblGrid>
      <w:tr w:rsidR="00116288" w:rsidRPr="00116288" w14:paraId="47604C5F" w14:textId="77777777" w:rsidTr="00C84280">
        <w:trPr>
          <w:trHeight w:hRule="exact" w:val="454"/>
          <w:tblHeader/>
          <w:jc w:val="center"/>
        </w:trPr>
        <w:tc>
          <w:tcPr>
            <w:tcW w:w="2646" w:type="pct"/>
            <w:shd w:val="clear" w:color="auto" w:fill="auto"/>
            <w:vAlign w:val="center"/>
          </w:tcPr>
          <w:p w14:paraId="058EECA8"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课程名称</w:t>
            </w:r>
          </w:p>
        </w:tc>
        <w:tc>
          <w:tcPr>
            <w:tcW w:w="580" w:type="pct"/>
            <w:shd w:val="clear" w:color="auto" w:fill="auto"/>
            <w:vAlign w:val="center"/>
          </w:tcPr>
          <w:p w14:paraId="57199D55"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学时</w:t>
            </w:r>
          </w:p>
        </w:tc>
        <w:tc>
          <w:tcPr>
            <w:tcW w:w="475" w:type="pct"/>
            <w:shd w:val="clear" w:color="auto" w:fill="auto"/>
            <w:vAlign w:val="center"/>
          </w:tcPr>
          <w:p w14:paraId="0CB5977B"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学分</w:t>
            </w:r>
          </w:p>
        </w:tc>
        <w:tc>
          <w:tcPr>
            <w:tcW w:w="1299" w:type="pct"/>
            <w:shd w:val="clear" w:color="auto" w:fill="auto"/>
            <w:vAlign w:val="center"/>
          </w:tcPr>
          <w:p w14:paraId="2D80F5BE"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开设时间</w:t>
            </w:r>
          </w:p>
        </w:tc>
      </w:tr>
      <w:tr w:rsidR="00116288" w:rsidRPr="00116288" w14:paraId="0463C1F6" w14:textId="77777777" w:rsidTr="00C84280">
        <w:trPr>
          <w:trHeight w:hRule="exact" w:val="454"/>
          <w:jc w:val="center"/>
        </w:trPr>
        <w:tc>
          <w:tcPr>
            <w:tcW w:w="2646" w:type="pct"/>
            <w:shd w:val="clear" w:color="auto" w:fill="auto"/>
            <w:vAlign w:val="center"/>
          </w:tcPr>
          <w:p w14:paraId="545EA3E3" w14:textId="55B582F6" w:rsidR="00157D78" w:rsidRPr="00116288" w:rsidRDefault="00157D78" w:rsidP="00C84280">
            <w:pPr>
              <w:jc w:val="center"/>
              <w:rPr>
                <w:rFonts w:ascii="Times New Roman" w:eastAsia="仿宋" w:hAnsi="Times New Roman"/>
                <w:szCs w:val="21"/>
              </w:rPr>
            </w:pPr>
            <w:r w:rsidRPr="00116288">
              <w:rPr>
                <w:rFonts w:ascii="Times New Roman" w:eastAsia="仿宋" w:hAnsi="仿宋" w:hint="eastAsia"/>
                <w:szCs w:val="21"/>
              </w:rPr>
              <w:t>中国特色社会主义理论与实践研究</w:t>
            </w:r>
            <w:r w:rsidR="00E85326" w:rsidRPr="00116288">
              <w:rPr>
                <w:rFonts w:ascii="Times New Roman" w:eastAsia="仿宋" w:hAnsi="仿宋" w:hint="eastAsia"/>
                <w:szCs w:val="21"/>
              </w:rPr>
              <w:t>（必修）</w:t>
            </w:r>
          </w:p>
        </w:tc>
        <w:tc>
          <w:tcPr>
            <w:tcW w:w="580" w:type="pct"/>
            <w:shd w:val="clear" w:color="auto" w:fill="auto"/>
            <w:vAlign w:val="center"/>
          </w:tcPr>
          <w:p w14:paraId="4DC23154"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36</w:t>
            </w:r>
          </w:p>
        </w:tc>
        <w:tc>
          <w:tcPr>
            <w:tcW w:w="475" w:type="pct"/>
            <w:shd w:val="clear" w:color="auto" w:fill="auto"/>
            <w:vAlign w:val="center"/>
          </w:tcPr>
          <w:p w14:paraId="2DEB32A4"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2</w:t>
            </w:r>
          </w:p>
        </w:tc>
        <w:tc>
          <w:tcPr>
            <w:tcW w:w="1299" w:type="pct"/>
            <w:shd w:val="clear" w:color="auto" w:fill="auto"/>
            <w:vAlign w:val="center"/>
          </w:tcPr>
          <w:p w14:paraId="3302903A"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第一学期</w:t>
            </w:r>
          </w:p>
        </w:tc>
      </w:tr>
      <w:tr w:rsidR="00116288" w:rsidRPr="00116288" w14:paraId="0C5C2B3E" w14:textId="77777777" w:rsidTr="00C84280">
        <w:trPr>
          <w:trHeight w:hRule="exact" w:val="454"/>
          <w:jc w:val="center"/>
        </w:trPr>
        <w:tc>
          <w:tcPr>
            <w:tcW w:w="2646" w:type="pct"/>
            <w:shd w:val="clear" w:color="auto" w:fill="auto"/>
            <w:vAlign w:val="center"/>
          </w:tcPr>
          <w:p w14:paraId="0214B963" w14:textId="565C786D"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自然辩证法</w:t>
            </w:r>
            <w:r w:rsidR="00E85326" w:rsidRPr="00116288">
              <w:rPr>
                <w:rFonts w:ascii="Times New Roman" w:eastAsia="仿宋" w:hAnsi="仿宋" w:hint="eastAsia"/>
                <w:sz w:val="24"/>
                <w:szCs w:val="24"/>
              </w:rPr>
              <w:t>（必修）</w:t>
            </w:r>
          </w:p>
        </w:tc>
        <w:tc>
          <w:tcPr>
            <w:tcW w:w="580" w:type="pct"/>
            <w:shd w:val="clear" w:color="auto" w:fill="auto"/>
            <w:vAlign w:val="center"/>
          </w:tcPr>
          <w:p w14:paraId="7018B539"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18</w:t>
            </w:r>
          </w:p>
        </w:tc>
        <w:tc>
          <w:tcPr>
            <w:tcW w:w="475" w:type="pct"/>
            <w:shd w:val="clear" w:color="auto" w:fill="auto"/>
            <w:vAlign w:val="center"/>
          </w:tcPr>
          <w:p w14:paraId="7EED36A1"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1</w:t>
            </w:r>
          </w:p>
        </w:tc>
        <w:tc>
          <w:tcPr>
            <w:tcW w:w="1299" w:type="pct"/>
            <w:shd w:val="clear" w:color="auto" w:fill="auto"/>
            <w:vAlign w:val="center"/>
          </w:tcPr>
          <w:p w14:paraId="6D55B70C"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第一学期</w:t>
            </w:r>
          </w:p>
        </w:tc>
      </w:tr>
      <w:tr w:rsidR="00116288" w:rsidRPr="00116288" w14:paraId="66DA0233" w14:textId="77777777" w:rsidTr="00C84280">
        <w:trPr>
          <w:trHeight w:hRule="exact" w:val="454"/>
          <w:jc w:val="center"/>
        </w:trPr>
        <w:tc>
          <w:tcPr>
            <w:tcW w:w="2646" w:type="pct"/>
            <w:shd w:val="clear" w:color="auto" w:fill="auto"/>
            <w:vAlign w:val="center"/>
          </w:tcPr>
          <w:p w14:paraId="46F3A1F2"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lastRenderedPageBreak/>
              <w:t>硕士基础英语</w:t>
            </w:r>
          </w:p>
        </w:tc>
        <w:tc>
          <w:tcPr>
            <w:tcW w:w="580" w:type="pct"/>
            <w:shd w:val="clear" w:color="auto" w:fill="auto"/>
            <w:vAlign w:val="center"/>
          </w:tcPr>
          <w:p w14:paraId="0B989224"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54</w:t>
            </w:r>
          </w:p>
        </w:tc>
        <w:tc>
          <w:tcPr>
            <w:tcW w:w="475" w:type="pct"/>
            <w:shd w:val="clear" w:color="auto" w:fill="auto"/>
            <w:vAlign w:val="center"/>
          </w:tcPr>
          <w:p w14:paraId="772B1EA8"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3</w:t>
            </w:r>
          </w:p>
        </w:tc>
        <w:tc>
          <w:tcPr>
            <w:tcW w:w="1299" w:type="pct"/>
            <w:shd w:val="clear" w:color="auto" w:fill="auto"/>
            <w:vAlign w:val="center"/>
          </w:tcPr>
          <w:p w14:paraId="4C43F9FB"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第一学期</w:t>
            </w:r>
          </w:p>
        </w:tc>
      </w:tr>
      <w:tr w:rsidR="00FF310E" w:rsidRPr="00116288" w14:paraId="477CAD3B" w14:textId="77777777" w:rsidTr="00C84280">
        <w:trPr>
          <w:trHeight w:hRule="exact" w:val="454"/>
          <w:jc w:val="center"/>
        </w:trPr>
        <w:tc>
          <w:tcPr>
            <w:tcW w:w="2646" w:type="pct"/>
            <w:shd w:val="clear" w:color="auto" w:fill="auto"/>
            <w:vAlign w:val="center"/>
          </w:tcPr>
          <w:p w14:paraId="1B25DA5F" w14:textId="633F1CD4" w:rsidR="00FF310E" w:rsidRPr="00116288" w:rsidRDefault="00FF310E" w:rsidP="00C84280">
            <w:pPr>
              <w:jc w:val="center"/>
              <w:rPr>
                <w:rFonts w:ascii="Times New Roman" w:eastAsia="仿宋" w:hAnsi="仿宋"/>
                <w:sz w:val="24"/>
                <w:szCs w:val="24"/>
              </w:rPr>
            </w:pPr>
            <w:r w:rsidRPr="00FF310E">
              <w:rPr>
                <w:rFonts w:ascii="Times New Roman" w:eastAsia="仿宋" w:hAnsi="仿宋" w:hint="eastAsia"/>
                <w:sz w:val="24"/>
                <w:szCs w:val="24"/>
              </w:rPr>
              <w:t>工程伦理</w:t>
            </w:r>
          </w:p>
        </w:tc>
        <w:tc>
          <w:tcPr>
            <w:tcW w:w="580" w:type="pct"/>
            <w:tcBorders>
              <w:top w:val="single" w:sz="4" w:space="0" w:color="auto"/>
            </w:tcBorders>
            <w:shd w:val="clear" w:color="auto" w:fill="auto"/>
            <w:vAlign w:val="center"/>
          </w:tcPr>
          <w:p w14:paraId="16373F70" w14:textId="2B373E3F" w:rsidR="00FF310E" w:rsidRPr="00116288" w:rsidRDefault="00FF310E" w:rsidP="00C84280">
            <w:pPr>
              <w:jc w:val="center"/>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8</w:t>
            </w:r>
          </w:p>
        </w:tc>
        <w:tc>
          <w:tcPr>
            <w:tcW w:w="475" w:type="pct"/>
            <w:tcBorders>
              <w:top w:val="single" w:sz="4" w:space="0" w:color="auto"/>
            </w:tcBorders>
            <w:shd w:val="clear" w:color="auto" w:fill="auto"/>
            <w:vAlign w:val="center"/>
          </w:tcPr>
          <w:p w14:paraId="608965C1" w14:textId="0741E5FC" w:rsidR="00FF310E" w:rsidRPr="00116288" w:rsidRDefault="00FF310E" w:rsidP="00C84280">
            <w:pPr>
              <w:jc w:val="center"/>
              <w:rPr>
                <w:rFonts w:ascii="Times New Roman" w:eastAsia="仿宋" w:hAnsi="Times New Roman"/>
                <w:sz w:val="24"/>
                <w:szCs w:val="24"/>
              </w:rPr>
            </w:pPr>
            <w:r>
              <w:rPr>
                <w:rFonts w:ascii="Times New Roman" w:eastAsia="仿宋" w:hAnsi="Times New Roman" w:hint="eastAsia"/>
                <w:sz w:val="24"/>
                <w:szCs w:val="24"/>
              </w:rPr>
              <w:t>1</w:t>
            </w:r>
          </w:p>
        </w:tc>
        <w:tc>
          <w:tcPr>
            <w:tcW w:w="1299" w:type="pct"/>
            <w:tcBorders>
              <w:top w:val="single" w:sz="4" w:space="0" w:color="auto"/>
            </w:tcBorders>
            <w:shd w:val="clear" w:color="auto" w:fill="auto"/>
            <w:vAlign w:val="center"/>
          </w:tcPr>
          <w:p w14:paraId="1211948D" w14:textId="5C878AB3" w:rsidR="00FF310E" w:rsidRPr="00116288" w:rsidRDefault="00FF310E" w:rsidP="00C84280">
            <w:pPr>
              <w:jc w:val="center"/>
              <w:rPr>
                <w:rFonts w:ascii="Times New Roman" w:eastAsia="仿宋" w:hAnsi="仿宋"/>
                <w:sz w:val="24"/>
                <w:szCs w:val="24"/>
              </w:rPr>
            </w:pPr>
            <w:r w:rsidRPr="005A14CD">
              <w:rPr>
                <w:rFonts w:ascii="Times New Roman" w:eastAsia="仿宋" w:hAnsi="仿宋" w:hint="eastAsia"/>
                <w:color w:val="00B0F0"/>
                <w:sz w:val="24"/>
                <w:szCs w:val="24"/>
              </w:rPr>
              <w:t>第</w:t>
            </w:r>
            <w:r w:rsidR="005A14CD" w:rsidRPr="005A14CD">
              <w:rPr>
                <w:rFonts w:ascii="Times New Roman" w:eastAsia="仿宋" w:hAnsi="仿宋" w:hint="eastAsia"/>
                <w:color w:val="00B0F0"/>
                <w:sz w:val="24"/>
                <w:szCs w:val="24"/>
              </w:rPr>
              <w:t>二</w:t>
            </w:r>
            <w:r w:rsidRPr="005A14CD">
              <w:rPr>
                <w:rFonts w:ascii="Times New Roman" w:eastAsia="仿宋" w:hAnsi="仿宋" w:hint="eastAsia"/>
                <w:color w:val="00B0F0"/>
                <w:sz w:val="24"/>
                <w:szCs w:val="24"/>
              </w:rPr>
              <w:t>学期</w:t>
            </w:r>
          </w:p>
        </w:tc>
      </w:tr>
    </w:tbl>
    <w:p w14:paraId="4B3212E2" w14:textId="48C24753" w:rsidR="00116288" w:rsidRPr="00116288" w:rsidRDefault="009373AA" w:rsidP="00116288">
      <w:pPr>
        <w:spacing w:beforeLines="50" w:before="156" w:afterLines="50" w:after="156" w:line="360" w:lineRule="auto"/>
        <w:rPr>
          <w:rFonts w:ascii="Times New Roman" w:eastAsia="仿宋" w:hAnsi="仿宋" w:cs="宋体"/>
          <w:b/>
          <w:bCs/>
          <w:sz w:val="24"/>
          <w:szCs w:val="24"/>
        </w:rPr>
      </w:pPr>
      <w:r w:rsidRPr="009373AA">
        <w:rPr>
          <w:rFonts w:ascii="Times New Roman" w:eastAsia="仿宋" w:hAnsi="仿宋" w:cs="宋体" w:hint="eastAsia"/>
          <w:b/>
          <w:bCs/>
          <w:color w:val="FF0000"/>
          <w:sz w:val="24"/>
          <w:szCs w:val="24"/>
        </w:rPr>
        <w:t>学</w:t>
      </w:r>
      <w:bookmarkStart w:id="0" w:name="_GoBack"/>
      <w:bookmarkEnd w:id="0"/>
      <w:r w:rsidRPr="009373AA">
        <w:rPr>
          <w:rFonts w:ascii="Times New Roman" w:eastAsia="仿宋" w:hAnsi="仿宋" w:cs="宋体" w:hint="eastAsia"/>
          <w:b/>
          <w:bCs/>
          <w:color w:val="FF0000"/>
          <w:sz w:val="24"/>
          <w:szCs w:val="24"/>
        </w:rPr>
        <w:t>位课：</w:t>
      </w:r>
      <w:r w:rsidR="00664B02" w:rsidRPr="00664B02">
        <w:rPr>
          <w:rFonts w:ascii="Times New Roman" w:eastAsia="仿宋" w:hAnsi="仿宋" w:hint="eastAsia"/>
          <w:b/>
          <w:sz w:val="24"/>
          <w:szCs w:val="24"/>
        </w:rPr>
        <w:t>基础理论类和专业技术类必修课程</w:t>
      </w:r>
      <w:r w:rsidR="00116288" w:rsidRPr="00116288">
        <w:rPr>
          <w:rFonts w:ascii="Times New Roman" w:eastAsia="仿宋" w:hAnsi="仿宋" w:hint="eastAsia"/>
          <w:b/>
          <w:sz w:val="24"/>
          <w:szCs w:val="24"/>
        </w:rPr>
        <w:t>（</w:t>
      </w:r>
      <w:r w:rsidR="00664B02">
        <w:rPr>
          <w:rFonts w:ascii="Times New Roman" w:eastAsia="仿宋" w:hAnsi="仿宋" w:hint="eastAsia"/>
          <w:b/>
          <w:sz w:val="24"/>
          <w:szCs w:val="24"/>
        </w:rPr>
        <w:t>学位课程，</w:t>
      </w:r>
      <w:r w:rsidR="00116288" w:rsidRPr="00116288">
        <w:rPr>
          <w:rFonts w:ascii="宋体" w:hAnsi="宋体" w:cstheme="minorBidi" w:hint="eastAsia"/>
          <w:sz w:val="24"/>
          <w:szCs w:val="24"/>
        </w:rPr>
        <w:t>不少于</w:t>
      </w:r>
      <w:r w:rsidR="00116288" w:rsidRPr="00116288">
        <w:rPr>
          <w:rFonts w:ascii="宋体" w:hAnsi="宋体" w:cstheme="minorBidi"/>
          <w:sz w:val="24"/>
          <w:szCs w:val="24"/>
        </w:rPr>
        <w:t>9</w:t>
      </w:r>
      <w:r w:rsidR="00116288" w:rsidRPr="00116288">
        <w:rPr>
          <w:rFonts w:ascii="宋体" w:hAnsi="宋体" w:cstheme="minorBidi" w:hint="eastAsia"/>
          <w:sz w:val="24"/>
          <w:szCs w:val="24"/>
        </w:rPr>
        <w:t>学分</w:t>
      </w:r>
      <w:r w:rsidR="00116288" w:rsidRPr="00116288">
        <w:rPr>
          <w:rFonts w:ascii="Times New Roman" w:eastAsia="仿宋" w:hAnsi="仿宋" w:hint="eastAsia"/>
          <w:b/>
          <w:sz w:val="24"/>
          <w:szCs w:val="24"/>
        </w:rPr>
        <w:t>）：</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036"/>
        <w:gridCol w:w="848"/>
        <w:gridCol w:w="2320"/>
      </w:tblGrid>
      <w:tr w:rsidR="00116288" w:rsidRPr="00116288" w14:paraId="67FE1EB3" w14:textId="77777777" w:rsidTr="00FB3203">
        <w:trPr>
          <w:trHeight w:hRule="exact" w:val="454"/>
          <w:tblHeader/>
          <w:jc w:val="center"/>
        </w:trPr>
        <w:tc>
          <w:tcPr>
            <w:tcW w:w="2646" w:type="pct"/>
            <w:shd w:val="clear" w:color="auto" w:fill="auto"/>
            <w:vAlign w:val="center"/>
          </w:tcPr>
          <w:p w14:paraId="5B0B325B" w14:textId="77777777" w:rsidR="00116288" w:rsidRPr="00116288" w:rsidRDefault="00116288" w:rsidP="00FB3203">
            <w:pPr>
              <w:jc w:val="center"/>
              <w:rPr>
                <w:rFonts w:ascii="Times New Roman" w:eastAsia="仿宋" w:hAnsi="Times New Roman"/>
                <w:b/>
                <w:sz w:val="24"/>
                <w:szCs w:val="24"/>
              </w:rPr>
            </w:pPr>
            <w:r w:rsidRPr="00116288">
              <w:rPr>
                <w:rFonts w:ascii="Times New Roman" w:eastAsia="仿宋" w:hAnsi="仿宋" w:hint="eastAsia"/>
                <w:b/>
                <w:sz w:val="24"/>
                <w:szCs w:val="24"/>
              </w:rPr>
              <w:t>课程名称</w:t>
            </w:r>
          </w:p>
        </w:tc>
        <w:tc>
          <w:tcPr>
            <w:tcW w:w="580" w:type="pct"/>
            <w:shd w:val="clear" w:color="auto" w:fill="auto"/>
            <w:vAlign w:val="center"/>
          </w:tcPr>
          <w:p w14:paraId="5797A71F" w14:textId="77777777" w:rsidR="00116288" w:rsidRPr="00116288" w:rsidRDefault="00116288" w:rsidP="00FB3203">
            <w:pPr>
              <w:jc w:val="center"/>
              <w:rPr>
                <w:rFonts w:ascii="Times New Roman" w:eastAsia="仿宋" w:hAnsi="Times New Roman"/>
                <w:b/>
                <w:sz w:val="24"/>
                <w:szCs w:val="24"/>
              </w:rPr>
            </w:pPr>
            <w:r w:rsidRPr="00116288">
              <w:rPr>
                <w:rFonts w:ascii="Times New Roman" w:eastAsia="仿宋" w:hAnsi="仿宋" w:hint="eastAsia"/>
                <w:b/>
                <w:sz w:val="24"/>
                <w:szCs w:val="24"/>
              </w:rPr>
              <w:t>学时</w:t>
            </w:r>
          </w:p>
        </w:tc>
        <w:tc>
          <w:tcPr>
            <w:tcW w:w="475" w:type="pct"/>
            <w:shd w:val="clear" w:color="auto" w:fill="auto"/>
            <w:vAlign w:val="center"/>
          </w:tcPr>
          <w:p w14:paraId="6FF336D6" w14:textId="77777777" w:rsidR="00116288" w:rsidRPr="00116288" w:rsidRDefault="00116288" w:rsidP="00FB3203">
            <w:pPr>
              <w:jc w:val="center"/>
              <w:rPr>
                <w:rFonts w:ascii="Times New Roman" w:eastAsia="仿宋" w:hAnsi="Times New Roman"/>
                <w:b/>
                <w:sz w:val="24"/>
                <w:szCs w:val="24"/>
              </w:rPr>
            </w:pPr>
            <w:r w:rsidRPr="00116288">
              <w:rPr>
                <w:rFonts w:ascii="Times New Roman" w:eastAsia="仿宋" w:hAnsi="仿宋" w:hint="eastAsia"/>
                <w:b/>
                <w:sz w:val="24"/>
                <w:szCs w:val="24"/>
              </w:rPr>
              <w:t>学分</w:t>
            </w:r>
          </w:p>
        </w:tc>
        <w:tc>
          <w:tcPr>
            <w:tcW w:w="1299" w:type="pct"/>
            <w:shd w:val="clear" w:color="auto" w:fill="auto"/>
            <w:vAlign w:val="center"/>
          </w:tcPr>
          <w:p w14:paraId="608BA321" w14:textId="77777777" w:rsidR="00116288" w:rsidRPr="00116288" w:rsidRDefault="00116288" w:rsidP="00FB3203">
            <w:pPr>
              <w:jc w:val="center"/>
              <w:rPr>
                <w:rFonts w:ascii="Times New Roman" w:eastAsia="仿宋" w:hAnsi="Times New Roman"/>
                <w:b/>
                <w:sz w:val="24"/>
                <w:szCs w:val="24"/>
              </w:rPr>
            </w:pPr>
            <w:r w:rsidRPr="00116288">
              <w:rPr>
                <w:rFonts w:ascii="Times New Roman" w:eastAsia="仿宋" w:hAnsi="仿宋" w:hint="eastAsia"/>
                <w:b/>
                <w:sz w:val="24"/>
                <w:szCs w:val="24"/>
              </w:rPr>
              <w:t>开设时间</w:t>
            </w:r>
          </w:p>
        </w:tc>
      </w:tr>
      <w:tr w:rsidR="00116288" w:rsidRPr="00116288" w14:paraId="22499379" w14:textId="77777777" w:rsidTr="00FB3203">
        <w:trPr>
          <w:trHeight w:hRule="exact" w:val="454"/>
          <w:jc w:val="center"/>
        </w:trPr>
        <w:tc>
          <w:tcPr>
            <w:tcW w:w="2646" w:type="pct"/>
            <w:shd w:val="clear" w:color="auto" w:fill="auto"/>
            <w:vAlign w:val="center"/>
          </w:tcPr>
          <w:p w14:paraId="1AF36DEB" w14:textId="21810CB2" w:rsidR="00116288" w:rsidRPr="00116288" w:rsidRDefault="00116288" w:rsidP="00116288">
            <w:pPr>
              <w:spacing w:line="360" w:lineRule="auto"/>
              <w:jc w:val="center"/>
              <w:rPr>
                <w:rFonts w:ascii="仿宋" w:eastAsia="仿宋" w:hAnsi="仿宋"/>
                <w:sz w:val="24"/>
                <w:szCs w:val="24"/>
              </w:rPr>
            </w:pPr>
            <w:r w:rsidRPr="00116288">
              <w:rPr>
                <w:rFonts w:ascii="仿宋" w:eastAsia="仿宋" w:hAnsi="仿宋"/>
                <w:sz w:val="24"/>
                <w:szCs w:val="24"/>
              </w:rPr>
              <w:t>现代物理、化学、材料</w:t>
            </w:r>
            <w:r w:rsidRPr="00116288">
              <w:rPr>
                <w:rFonts w:ascii="仿宋" w:eastAsia="仿宋" w:hAnsi="仿宋" w:hint="eastAsia"/>
                <w:sz w:val="24"/>
                <w:szCs w:val="24"/>
              </w:rPr>
              <w:t>研究进展</w:t>
            </w:r>
          </w:p>
          <w:p w14:paraId="1AECA095" w14:textId="07CC7F21" w:rsidR="00116288" w:rsidRPr="00116288" w:rsidRDefault="00116288" w:rsidP="00116288">
            <w:pPr>
              <w:jc w:val="center"/>
              <w:rPr>
                <w:rFonts w:ascii="Times New Roman" w:eastAsia="仿宋" w:hAnsi="Times New Roman"/>
                <w:szCs w:val="21"/>
              </w:rPr>
            </w:pPr>
            <w:r w:rsidRPr="00116288">
              <w:rPr>
                <w:rFonts w:ascii="仿宋" w:eastAsia="仿宋" w:hAnsi="仿宋"/>
                <w:sz w:val="24"/>
                <w:szCs w:val="24"/>
              </w:rPr>
              <w:t>研究进展</w:t>
            </w:r>
            <w:r w:rsidRPr="00116288">
              <w:rPr>
                <w:rFonts w:ascii="仿宋" w:eastAsia="仿宋" w:hAnsi="仿宋" w:hint="eastAsia"/>
                <w:sz w:val="24"/>
                <w:szCs w:val="24"/>
              </w:rPr>
              <w:t>（I）</w:t>
            </w:r>
          </w:p>
        </w:tc>
        <w:tc>
          <w:tcPr>
            <w:tcW w:w="580" w:type="pct"/>
            <w:shd w:val="clear" w:color="auto" w:fill="auto"/>
            <w:vAlign w:val="center"/>
          </w:tcPr>
          <w:p w14:paraId="02D928A8" w14:textId="4B35D5A7" w:rsidR="00116288" w:rsidRPr="00116288" w:rsidRDefault="00116288" w:rsidP="00116288">
            <w:pPr>
              <w:jc w:val="center"/>
              <w:rPr>
                <w:rFonts w:ascii="Times New Roman" w:eastAsia="仿宋" w:hAnsi="Times New Roman"/>
                <w:sz w:val="24"/>
                <w:szCs w:val="24"/>
              </w:rPr>
            </w:pPr>
            <w:r w:rsidRPr="00116288">
              <w:rPr>
                <w:rFonts w:ascii="仿宋" w:eastAsia="仿宋" w:hAnsi="仿宋" w:hint="eastAsia"/>
                <w:sz w:val="24"/>
                <w:szCs w:val="24"/>
              </w:rPr>
              <w:t>54</w:t>
            </w:r>
          </w:p>
        </w:tc>
        <w:tc>
          <w:tcPr>
            <w:tcW w:w="475" w:type="pct"/>
            <w:shd w:val="clear" w:color="auto" w:fill="auto"/>
            <w:vAlign w:val="center"/>
          </w:tcPr>
          <w:p w14:paraId="5FF9752B" w14:textId="6B523823" w:rsidR="00116288" w:rsidRPr="00116288" w:rsidRDefault="00116288" w:rsidP="00116288">
            <w:pPr>
              <w:jc w:val="center"/>
              <w:rPr>
                <w:rFonts w:ascii="Times New Roman" w:eastAsia="仿宋" w:hAnsi="Times New Roman"/>
                <w:sz w:val="24"/>
                <w:szCs w:val="24"/>
              </w:rPr>
            </w:pPr>
            <w:r w:rsidRPr="00116288">
              <w:rPr>
                <w:rFonts w:ascii="仿宋" w:eastAsia="仿宋" w:hAnsi="仿宋" w:hint="eastAsia"/>
                <w:sz w:val="24"/>
                <w:szCs w:val="24"/>
              </w:rPr>
              <w:t>3</w:t>
            </w:r>
          </w:p>
        </w:tc>
        <w:tc>
          <w:tcPr>
            <w:tcW w:w="1299" w:type="pct"/>
            <w:shd w:val="clear" w:color="auto" w:fill="auto"/>
            <w:vAlign w:val="center"/>
          </w:tcPr>
          <w:p w14:paraId="0010DF0D" w14:textId="4C409A10" w:rsidR="00116288" w:rsidRPr="00116288" w:rsidRDefault="00116288" w:rsidP="00116288">
            <w:pPr>
              <w:jc w:val="center"/>
              <w:rPr>
                <w:rFonts w:ascii="Times New Roman" w:eastAsia="仿宋" w:hAnsi="Times New Roman"/>
                <w:sz w:val="24"/>
                <w:szCs w:val="24"/>
              </w:rPr>
            </w:pPr>
            <w:r w:rsidRPr="00116288">
              <w:rPr>
                <w:rFonts w:ascii="仿宋" w:eastAsia="仿宋" w:hAnsi="仿宋" w:hint="eastAsia"/>
                <w:sz w:val="24"/>
                <w:szCs w:val="24"/>
              </w:rPr>
              <w:t>第一学期</w:t>
            </w:r>
          </w:p>
        </w:tc>
      </w:tr>
      <w:tr w:rsidR="00116288" w:rsidRPr="00116288" w14:paraId="6A2B9104" w14:textId="77777777" w:rsidTr="00FB3203">
        <w:trPr>
          <w:trHeight w:hRule="exact" w:val="454"/>
          <w:jc w:val="center"/>
        </w:trPr>
        <w:tc>
          <w:tcPr>
            <w:tcW w:w="2646" w:type="pct"/>
            <w:shd w:val="clear" w:color="auto" w:fill="auto"/>
            <w:vAlign w:val="center"/>
          </w:tcPr>
          <w:p w14:paraId="7BAB40B4" w14:textId="4462E892"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新能源系统导论</w:t>
            </w:r>
          </w:p>
        </w:tc>
        <w:tc>
          <w:tcPr>
            <w:tcW w:w="580" w:type="pct"/>
            <w:shd w:val="clear" w:color="auto" w:fill="auto"/>
            <w:vAlign w:val="center"/>
          </w:tcPr>
          <w:p w14:paraId="73DE2642" w14:textId="2BDBC9AA"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54</w:t>
            </w:r>
          </w:p>
        </w:tc>
        <w:tc>
          <w:tcPr>
            <w:tcW w:w="475" w:type="pct"/>
            <w:shd w:val="clear" w:color="auto" w:fill="auto"/>
            <w:vAlign w:val="center"/>
          </w:tcPr>
          <w:p w14:paraId="2C6EAF55" w14:textId="29D45899"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3</w:t>
            </w:r>
          </w:p>
        </w:tc>
        <w:tc>
          <w:tcPr>
            <w:tcW w:w="1299" w:type="pct"/>
            <w:shd w:val="clear" w:color="auto" w:fill="auto"/>
            <w:vAlign w:val="center"/>
          </w:tcPr>
          <w:p w14:paraId="2D492560" w14:textId="5257B741" w:rsidR="00116288" w:rsidRPr="00116288" w:rsidRDefault="00116288" w:rsidP="00116288">
            <w:pPr>
              <w:jc w:val="center"/>
              <w:rPr>
                <w:rFonts w:ascii="Times New Roman" w:eastAsia="仿宋" w:hAnsi="Times New Roman"/>
                <w:sz w:val="24"/>
                <w:szCs w:val="24"/>
              </w:rPr>
            </w:pPr>
            <w:r w:rsidRPr="00116288">
              <w:rPr>
                <w:rFonts w:ascii="仿宋" w:eastAsia="仿宋" w:hAnsi="仿宋" w:hint="eastAsia"/>
                <w:sz w:val="24"/>
                <w:szCs w:val="24"/>
              </w:rPr>
              <w:t>第一学期</w:t>
            </w:r>
          </w:p>
        </w:tc>
      </w:tr>
      <w:tr w:rsidR="00116288" w:rsidRPr="00116288" w14:paraId="73C21241" w14:textId="77777777" w:rsidTr="00FB3203">
        <w:trPr>
          <w:trHeight w:hRule="exact" w:val="454"/>
          <w:jc w:val="center"/>
        </w:trPr>
        <w:tc>
          <w:tcPr>
            <w:tcW w:w="2646" w:type="pct"/>
            <w:shd w:val="clear" w:color="auto" w:fill="auto"/>
            <w:vAlign w:val="center"/>
          </w:tcPr>
          <w:p w14:paraId="246728B0" w14:textId="64C06801"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实验室安全与测试技术（必修）</w:t>
            </w:r>
          </w:p>
        </w:tc>
        <w:tc>
          <w:tcPr>
            <w:tcW w:w="580" w:type="pct"/>
            <w:shd w:val="clear" w:color="auto" w:fill="auto"/>
            <w:vAlign w:val="center"/>
          </w:tcPr>
          <w:p w14:paraId="2490A06F" w14:textId="3EA57E97"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54</w:t>
            </w:r>
          </w:p>
        </w:tc>
        <w:tc>
          <w:tcPr>
            <w:tcW w:w="475" w:type="pct"/>
            <w:shd w:val="clear" w:color="auto" w:fill="auto"/>
            <w:vAlign w:val="center"/>
          </w:tcPr>
          <w:p w14:paraId="5B679A83" w14:textId="6DF6329B"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3</w:t>
            </w:r>
          </w:p>
        </w:tc>
        <w:tc>
          <w:tcPr>
            <w:tcW w:w="1299" w:type="pct"/>
            <w:shd w:val="clear" w:color="auto" w:fill="auto"/>
            <w:vAlign w:val="center"/>
          </w:tcPr>
          <w:p w14:paraId="309F8BC7" w14:textId="190056A7" w:rsidR="00116288" w:rsidRPr="00116288" w:rsidRDefault="00116288" w:rsidP="00116288">
            <w:pPr>
              <w:jc w:val="center"/>
              <w:rPr>
                <w:rFonts w:ascii="Times New Roman" w:eastAsia="仿宋" w:hAnsi="Times New Roman"/>
                <w:sz w:val="24"/>
                <w:szCs w:val="24"/>
              </w:rPr>
            </w:pPr>
            <w:r w:rsidRPr="00116288">
              <w:rPr>
                <w:rFonts w:ascii="仿宋" w:eastAsia="仿宋" w:hAnsi="仿宋" w:hint="eastAsia"/>
                <w:sz w:val="24"/>
                <w:szCs w:val="24"/>
              </w:rPr>
              <w:t>第一学期</w:t>
            </w:r>
          </w:p>
        </w:tc>
      </w:tr>
      <w:tr w:rsidR="00116288" w:rsidRPr="00116288" w14:paraId="232720D7" w14:textId="77777777" w:rsidTr="006E257A">
        <w:trPr>
          <w:trHeight w:hRule="exact" w:val="454"/>
          <w:jc w:val="center"/>
        </w:trPr>
        <w:tc>
          <w:tcPr>
            <w:tcW w:w="2646" w:type="pct"/>
            <w:shd w:val="clear" w:color="auto" w:fill="auto"/>
            <w:vAlign w:val="center"/>
          </w:tcPr>
          <w:p w14:paraId="774333F5" w14:textId="6ED0D277" w:rsidR="00116288" w:rsidRPr="00116288" w:rsidRDefault="00116288" w:rsidP="00116288">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表面化学与物理</w:t>
            </w:r>
          </w:p>
        </w:tc>
        <w:tc>
          <w:tcPr>
            <w:tcW w:w="580" w:type="pct"/>
            <w:tcBorders>
              <w:top w:val="single" w:sz="4" w:space="0" w:color="auto"/>
              <w:bottom w:val="single" w:sz="4" w:space="0" w:color="auto"/>
            </w:tcBorders>
            <w:shd w:val="clear" w:color="auto" w:fill="auto"/>
            <w:vAlign w:val="center"/>
          </w:tcPr>
          <w:p w14:paraId="682D3104" w14:textId="1815686E"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54</w:t>
            </w:r>
          </w:p>
        </w:tc>
        <w:tc>
          <w:tcPr>
            <w:tcW w:w="475" w:type="pct"/>
            <w:tcBorders>
              <w:top w:val="single" w:sz="4" w:space="0" w:color="auto"/>
              <w:bottom w:val="single" w:sz="4" w:space="0" w:color="auto"/>
            </w:tcBorders>
            <w:shd w:val="clear" w:color="auto" w:fill="auto"/>
            <w:vAlign w:val="center"/>
          </w:tcPr>
          <w:p w14:paraId="28BE5FC4" w14:textId="08540FCB" w:rsidR="00116288" w:rsidRPr="00116288" w:rsidRDefault="00116288" w:rsidP="00116288">
            <w:pPr>
              <w:jc w:val="center"/>
              <w:rPr>
                <w:rFonts w:ascii="Times New Roman" w:eastAsia="仿宋" w:hAnsi="Times New Roman"/>
                <w:sz w:val="24"/>
                <w:szCs w:val="24"/>
              </w:rPr>
            </w:pPr>
            <w:r w:rsidRPr="00116288">
              <w:rPr>
                <w:rFonts w:ascii="Times New Roman" w:eastAsia="仿宋" w:hAnsi="Times New Roman" w:hint="eastAsia"/>
                <w:sz w:val="24"/>
                <w:szCs w:val="24"/>
              </w:rPr>
              <w:t>3</w:t>
            </w:r>
          </w:p>
        </w:tc>
        <w:tc>
          <w:tcPr>
            <w:tcW w:w="1299" w:type="pct"/>
            <w:tcBorders>
              <w:top w:val="single" w:sz="4" w:space="0" w:color="auto"/>
              <w:bottom w:val="single" w:sz="4" w:space="0" w:color="auto"/>
            </w:tcBorders>
            <w:shd w:val="clear" w:color="auto" w:fill="auto"/>
            <w:vAlign w:val="center"/>
          </w:tcPr>
          <w:p w14:paraId="2A6C989A" w14:textId="1BEE8B55" w:rsidR="00116288" w:rsidRPr="00116288" w:rsidRDefault="00116288" w:rsidP="00116288">
            <w:pPr>
              <w:jc w:val="center"/>
              <w:rPr>
                <w:rFonts w:ascii="Times New Roman" w:eastAsia="仿宋" w:hAnsi="Times New Roman"/>
                <w:sz w:val="24"/>
                <w:szCs w:val="24"/>
              </w:rPr>
            </w:pPr>
            <w:r w:rsidRPr="00116288">
              <w:rPr>
                <w:rFonts w:ascii="仿宋" w:eastAsia="仿宋" w:hAnsi="仿宋" w:hint="eastAsia"/>
                <w:sz w:val="24"/>
                <w:szCs w:val="24"/>
              </w:rPr>
              <w:t>第二学期</w:t>
            </w:r>
          </w:p>
        </w:tc>
      </w:tr>
      <w:tr w:rsidR="006E257A" w:rsidRPr="00116288" w14:paraId="0AC6BC2D" w14:textId="77777777" w:rsidTr="00FB3203">
        <w:trPr>
          <w:trHeight w:hRule="exact" w:val="454"/>
          <w:jc w:val="center"/>
        </w:trPr>
        <w:tc>
          <w:tcPr>
            <w:tcW w:w="2646" w:type="pct"/>
            <w:shd w:val="clear" w:color="auto" w:fill="auto"/>
            <w:vAlign w:val="center"/>
          </w:tcPr>
          <w:p w14:paraId="12119A0B" w14:textId="13B4E8FB" w:rsidR="006E257A" w:rsidRPr="000040F7" w:rsidRDefault="006E257A" w:rsidP="00116288">
            <w:pPr>
              <w:spacing w:line="276" w:lineRule="auto"/>
              <w:jc w:val="center"/>
              <w:rPr>
                <w:rFonts w:ascii="Times New Roman" w:eastAsia="仿宋" w:hAnsi="Times New Roman"/>
                <w:color w:val="0070C0"/>
                <w:sz w:val="24"/>
                <w:szCs w:val="24"/>
              </w:rPr>
            </w:pPr>
            <w:r w:rsidRPr="000040F7">
              <w:rPr>
                <w:rFonts w:ascii="Times New Roman" w:eastAsia="仿宋" w:hAnsi="仿宋" w:hint="eastAsia"/>
                <w:color w:val="0070C0"/>
                <w:sz w:val="24"/>
                <w:szCs w:val="24"/>
              </w:rPr>
              <w:t>硕士专业英语</w:t>
            </w:r>
          </w:p>
        </w:tc>
        <w:tc>
          <w:tcPr>
            <w:tcW w:w="580" w:type="pct"/>
            <w:tcBorders>
              <w:top w:val="single" w:sz="4" w:space="0" w:color="auto"/>
            </w:tcBorders>
            <w:shd w:val="clear" w:color="auto" w:fill="auto"/>
            <w:vAlign w:val="center"/>
          </w:tcPr>
          <w:p w14:paraId="484F5117" w14:textId="1E5AA77F" w:rsidR="006E257A" w:rsidRPr="000040F7" w:rsidRDefault="006E257A" w:rsidP="00116288">
            <w:pPr>
              <w:jc w:val="center"/>
              <w:rPr>
                <w:rFonts w:ascii="Times New Roman" w:eastAsia="仿宋" w:hAnsi="Times New Roman"/>
                <w:color w:val="0070C0"/>
                <w:sz w:val="24"/>
                <w:szCs w:val="24"/>
              </w:rPr>
            </w:pPr>
            <w:r w:rsidRPr="000040F7">
              <w:rPr>
                <w:rFonts w:ascii="Times New Roman" w:eastAsia="仿宋" w:hAnsi="Times New Roman" w:hint="eastAsia"/>
                <w:color w:val="0070C0"/>
                <w:sz w:val="24"/>
                <w:szCs w:val="24"/>
              </w:rPr>
              <w:t>54</w:t>
            </w:r>
          </w:p>
        </w:tc>
        <w:tc>
          <w:tcPr>
            <w:tcW w:w="475" w:type="pct"/>
            <w:tcBorders>
              <w:top w:val="single" w:sz="4" w:space="0" w:color="auto"/>
            </w:tcBorders>
            <w:shd w:val="clear" w:color="auto" w:fill="auto"/>
            <w:vAlign w:val="center"/>
          </w:tcPr>
          <w:p w14:paraId="25E6C8EE" w14:textId="16D88376" w:rsidR="006E257A" w:rsidRPr="000040F7" w:rsidRDefault="006E257A" w:rsidP="00116288">
            <w:pPr>
              <w:jc w:val="center"/>
              <w:rPr>
                <w:rFonts w:ascii="Times New Roman" w:eastAsia="仿宋" w:hAnsi="Times New Roman"/>
                <w:color w:val="0070C0"/>
                <w:sz w:val="24"/>
                <w:szCs w:val="24"/>
              </w:rPr>
            </w:pPr>
            <w:r w:rsidRPr="000040F7">
              <w:rPr>
                <w:rFonts w:ascii="Times New Roman" w:eastAsia="仿宋" w:hAnsi="Times New Roman" w:hint="eastAsia"/>
                <w:color w:val="0070C0"/>
                <w:sz w:val="24"/>
                <w:szCs w:val="24"/>
              </w:rPr>
              <w:t>3</w:t>
            </w:r>
          </w:p>
        </w:tc>
        <w:tc>
          <w:tcPr>
            <w:tcW w:w="1299" w:type="pct"/>
            <w:tcBorders>
              <w:top w:val="single" w:sz="4" w:space="0" w:color="auto"/>
            </w:tcBorders>
            <w:shd w:val="clear" w:color="auto" w:fill="auto"/>
            <w:vAlign w:val="center"/>
          </w:tcPr>
          <w:p w14:paraId="21B729AE" w14:textId="0B3814EC" w:rsidR="006E257A" w:rsidRPr="000040F7" w:rsidRDefault="006E257A" w:rsidP="00116288">
            <w:pPr>
              <w:jc w:val="center"/>
              <w:rPr>
                <w:rFonts w:ascii="仿宋" w:eastAsia="仿宋" w:hAnsi="仿宋"/>
                <w:color w:val="0070C0"/>
                <w:sz w:val="24"/>
                <w:szCs w:val="24"/>
              </w:rPr>
            </w:pPr>
            <w:r w:rsidRPr="000040F7">
              <w:rPr>
                <w:rFonts w:ascii="Times New Roman" w:eastAsia="仿宋" w:hAnsi="仿宋" w:hint="eastAsia"/>
                <w:color w:val="0070C0"/>
                <w:sz w:val="24"/>
                <w:szCs w:val="24"/>
              </w:rPr>
              <w:t>第二学期</w:t>
            </w:r>
          </w:p>
        </w:tc>
      </w:tr>
    </w:tbl>
    <w:p w14:paraId="4CC65523" w14:textId="52A15E77" w:rsidR="00157D78" w:rsidRPr="00116288" w:rsidRDefault="00157D78" w:rsidP="00157D78">
      <w:pPr>
        <w:spacing w:beforeLines="50" w:before="156" w:afterLines="50" w:after="156" w:line="360" w:lineRule="auto"/>
        <w:rPr>
          <w:rFonts w:ascii="Times New Roman" w:eastAsia="仿宋" w:hAnsi="仿宋"/>
          <w:b/>
          <w:sz w:val="24"/>
          <w:szCs w:val="24"/>
        </w:rPr>
      </w:pPr>
      <w:r w:rsidRPr="00116288">
        <w:rPr>
          <w:rFonts w:ascii="Times New Roman" w:eastAsia="仿宋" w:hAnsi="仿宋" w:hint="eastAsia"/>
          <w:b/>
          <w:sz w:val="24"/>
          <w:szCs w:val="24"/>
        </w:rPr>
        <w:t>专业</w:t>
      </w:r>
      <w:r w:rsidR="00116288" w:rsidRPr="00116288">
        <w:rPr>
          <w:rFonts w:ascii="Times New Roman" w:eastAsia="仿宋" w:hAnsi="仿宋" w:hint="eastAsia"/>
          <w:b/>
          <w:sz w:val="24"/>
          <w:szCs w:val="24"/>
        </w:rPr>
        <w:t>非学位</w:t>
      </w:r>
      <w:r w:rsidRPr="00116288">
        <w:rPr>
          <w:rFonts w:ascii="Times New Roman" w:eastAsia="仿宋" w:hAnsi="仿宋" w:hint="eastAsia"/>
          <w:b/>
          <w:sz w:val="24"/>
          <w:szCs w:val="24"/>
        </w:rPr>
        <w:t>课程</w:t>
      </w:r>
      <w:r w:rsidR="00116288" w:rsidRPr="00116288">
        <w:rPr>
          <w:rFonts w:ascii="Times New Roman" w:eastAsia="仿宋" w:hAnsi="仿宋" w:hint="eastAsia"/>
          <w:b/>
          <w:sz w:val="24"/>
          <w:szCs w:val="24"/>
        </w:rPr>
        <w:t>（</w:t>
      </w:r>
      <w:r w:rsidR="00116288" w:rsidRPr="00116288">
        <w:rPr>
          <w:rFonts w:ascii="宋体" w:hAnsi="宋体" w:cstheme="minorBidi" w:hint="eastAsia"/>
          <w:sz w:val="24"/>
          <w:szCs w:val="24"/>
        </w:rPr>
        <w:t>不少于1</w:t>
      </w:r>
      <w:r w:rsidR="00116288" w:rsidRPr="00116288">
        <w:rPr>
          <w:rFonts w:ascii="宋体" w:hAnsi="宋体" w:cstheme="minorBidi"/>
          <w:sz w:val="24"/>
          <w:szCs w:val="24"/>
        </w:rPr>
        <w:t>2</w:t>
      </w:r>
      <w:r w:rsidR="00116288" w:rsidRPr="00116288">
        <w:rPr>
          <w:rFonts w:ascii="宋体" w:hAnsi="宋体" w:cstheme="minorBidi" w:hint="eastAsia"/>
          <w:sz w:val="24"/>
          <w:szCs w:val="24"/>
        </w:rPr>
        <w:t>学分</w:t>
      </w:r>
      <w:r w:rsidR="00116288" w:rsidRPr="00116288">
        <w:rPr>
          <w:rFonts w:ascii="Times New Roman" w:eastAsia="仿宋" w:hAnsi="仿宋" w:hint="eastAsia"/>
          <w:b/>
          <w:sz w:val="24"/>
          <w:szCs w:val="24"/>
        </w:rPr>
        <w:t>）</w:t>
      </w:r>
      <w:r w:rsidRPr="00116288">
        <w:rPr>
          <w:rFonts w:ascii="Times New Roman" w:eastAsia="仿宋" w:hAnsi="仿宋" w:hint="eastAsia"/>
          <w:b/>
          <w:sz w:val="24"/>
          <w:szCs w:val="24"/>
        </w:rPr>
        <w:t>：</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036"/>
        <w:gridCol w:w="849"/>
        <w:gridCol w:w="2321"/>
      </w:tblGrid>
      <w:tr w:rsidR="00116288" w:rsidRPr="00116288" w14:paraId="1D438B82" w14:textId="77777777" w:rsidTr="00157D78">
        <w:trPr>
          <w:trHeight w:hRule="exact" w:val="454"/>
          <w:tblHeader/>
          <w:jc w:val="center"/>
        </w:trPr>
        <w:tc>
          <w:tcPr>
            <w:tcW w:w="2646" w:type="pct"/>
            <w:shd w:val="clear" w:color="auto" w:fill="auto"/>
            <w:vAlign w:val="center"/>
          </w:tcPr>
          <w:p w14:paraId="6FBCF85A"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课程名称</w:t>
            </w:r>
          </w:p>
        </w:tc>
        <w:tc>
          <w:tcPr>
            <w:tcW w:w="580" w:type="pct"/>
            <w:shd w:val="clear" w:color="auto" w:fill="auto"/>
            <w:vAlign w:val="center"/>
          </w:tcPr>
          <w:p w14:paraId="3F909054"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学时</w:t>
            </w:r>
          </w:p>
        </w:tc>
        <w:tc>
          <w:tcPr>
            <w:tcW w:w="475" w:type="pct"/>
            <w:shd w:val="clear" w:color="auto" w:fill="auto"/>
            <w:vAlign w:val="center"/>
          </w:tcPr>
          <w:p w14:paraId="27FDB544"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学分</w:t>
            </w:r>
          </w:p>
        </w:tc>
        <w:tc>
          <w:tcPr>
            <w:tcW w:w="1299" w:type="pct"/>
            <w:shd w:val="clear" w:color="auto" w:fill="auto"/>
            <w:vAlign w:val="center"/>
          </w:tcPr>
          <w:p w14:paraId="4B1FC7DF"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开设时间</w:t>
            </w:r>
          </w:p>
        </w:tc>
      </w:tr>
      <w:tr w:rsidR="00116288" w:rsidRPr="00116288" w14:paraId="77A3C43E" w14:textId="77777777" w:rsidTr="00157D78">
        <w:trPr>
          <w:trHeight w:hRule="exact" w:val="454"/>
          <w:jc w:val="center"/>
        </w:trPr>
        <w:tc>
          <w:tcPr>
            <w:tcW w:w="2646" w:type="pct"/>
            <w:shd w:val="clear" w:color="auto" w:fill="auto"/>
            <w:vAlign w:val="center"/>
          </w:tcPr>
          <w:p w14:paraId="72AFE87D" w14:textId="3A2FA1EF"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纳米科学与技术</w:t>
            </w:r>
          </w:p>
        </w:tc>
        <w:tc>
          <w:tcPr>
            <w:tcW w:w="580" w:type="pct"/>
            <w:shd w:val="clear" w:color="auto" w:fill="auto"/>
            <w:vAlign w:val="center"/>
          </w:tcPr>
          <w:p w14:paraId="61770316" w14:textId="2890C206"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36</w:t>
            </w:r>
          </w:p>
        </w:tc>
        <w:tc>
          <w:tcPr>
            <w:tcW w:w="475" w:type="pct"/>
            <w:shd w:val="clear" w:color="auto" w:fill="auto"/>
            <w:vAlign w:val="center"/>
          </w:tcPr>
          <w:p w14:paraId="2DBE509D" w14:textId="54701CB9"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2</w:t>
            </w:r>
          </w:p>
        </w:tc>
        <w:tc>
          <w:tcPr>
            <w:tcW w:w="1299" w:type="pct"/>
            <w:shd w:val="clear" w:color="auto" w:fill="auto"/>
            <w:vAlign w:val="center"/>
          </w:tcPr>
          <w:p w14:paraId="792766E8" w14:textId="71F7108C" w:rsidR="00E85326" w:rsidRPr="00116288" w:rsidRDefault="00E85326" w:rsidP="00E85326">
            <w:pPr>
              <w:spacing w:line="276" w:lineRule="auto"/>
              <w:jc w:val="center"/>
              <w:rPr>
                <w:rFonts w:ascii="Times New Roman" w:eastAsia="仿宋" w:hAnsi="Times New Roman"/>
                <w:sz w:val="24"/>
                <w:szCs w:val="24"/>
              </w:rPr>
            </w:pPr>
            <w:r w:rsidRPr="00116288">
              <w:rPr>
                <w:rFonts w:ascii="仿宋" w:eastAsia="仿宋" w:hAnsi="仿宋" w:hint="eastAsia"/>
                <w:sz w:val="24"/>
                <w:szCs w:val="24"/>
              </w:rPr>
              <w:t>第二学期</w:t>
            </w:r>
          </w:p>
        </w:tc>
      </w:tr>
      <w:tr w:rsidR="00116288" w:rsidRPr="00116288" w14:paraId="48E86139" w14:textId="77777777" w:rsidTr="00157D78">
        <w:trPr>
          <w:trHeight w:hRule="exact" w:val="454"/>
          <w:jc w:val="center"/>
        </w:trPr>
        <w:tc>
          <w:tcPr>
            <w:tcW w:w="2646" w:type="pct"/>
            <w:shd w:val="clear" w:color="auto" w:fill="auto"/>
            <w:vAlign w:val="center"/>
          </w:tcPr>
          <w:p w14:paraId="60AC895D" w14:textId="2DD0F0BE"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文献阅读</w:t>
            </w:r>
          </w:p>
        </w:tc>
        <w:tc>
          <w:tcPr>
            <w:tcW w:w="580" w:type="pct"/>
            <w:shd w:val="clear" w:color="auto" w:fill="auto"/>
            <w:vAlign w:val="center"/>
          </w:tcPr>
          <w:p w14:paraId="561EA4F4" w14:textId="70A2DADD"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36</w:t>
            </w:r>
          </w:p>
        </w:tc>
        <w:tc>
          <w:tcPr>
            <w:tcW w:w="475" w:type="pct"/>
            <w:shd w:val="clear" w:color="auto" w:fill="auto"/>
            <w:vAlign w:val="center"/>
          </w:tcPr>
          <w:p w14:paraId="70AAFB41" w14:textId="32B350A3"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2</w:t>
            </w:r>
          </w:p>
        </w:tc>
        <w:tc>
          <w:tcPr>
            <w:tcW w:w="1299" w:type="pct"/>
            <w:shd w:val="clear" w:color="auto" w:fill="auto"/>
            <w:vAlign w:val="center"/>
          </w:tcPr>
          <w:p w14:paraId="6A75EBEA" w14:textId="61DDBBAB" w:rsidR="00E85326" w:rsidRPr="00116288" w:rsidRDefault="00E85326" w:rsidP="00E85326">
            <w:pPr>
              <w:spacing w:line="276" w:lineRule="auto"/>
              <w:jc w:val="center"/>
              <w:rPr>
                <w:rFonts w:ascii="Times New Roman" w:eastAsia="仿宋" w:hAnsi="Times New Roman"/>
                <w:sz w:val="24"/>
                <w:szCs w:val="24"/>
              </w:rPr>
            </w:pPr>
            <w:r w:rsidRPr="00116288">
              <w:rPr>
                <w:rFonts w:ascii="仿宋" w:eastAsia="仿宋" w:hAnsi="仿宋" w:hint="eastAsia"/>
                <w:sz w:val="24"/>
                <w:szCs w:val="24"/>
              </w:rPr>
              <w:t>第二学期</w:t>
            </w:r>
          </w:p>
        </w:tc>
      </w:tr>
      <w:tr w:rsidR="00116288" w:rsidRPr="00116288" w14:paraId="79C339B5" w14:textId="77777777" w:rsidTr="00157D78">
        <w:trPr>
          <w:trHeight w:hRule="exact" w:val="454"/>
          <w:jc w:val="center"/>
        </w:trPr>
        <w:tc>
          <w:tcPr>
            <w:tcW w:w="2646" w:type="pct"/>
            <w:shd w:val="clear" w:color="auto" w:fill="auto"/>
            <w:vAlign w:val="center"/>
          </w:tcPr>
          <w:p w14:paraId="15E6B328" w14:textId="43B0668A"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sz w:val="24"/>
                <w:szCs w:val="24"/>
              </w:rPr>
              <w:t>光催化</w:t>
            </w:r>
          </w:p>
        </w:tc>
        <w:tc>
          <w:tcPr>
            <w:tcW w:w="580" w:type="pct"/>
            <w:shd w:val="clear" w:color="auto" w:fill="auto"/>
            <w:vAlign w:val="center"/>
          </w:tcPr>
          <w:p w14:paraId="4E73CB24" w14:textId="7C3C37AA"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54</w:t>
            </w:r>
          </w:p>
        </w:tc>
        <w:tc>
          <w:tcPr>
            <w:tcW w:w="475" w:type="pct"/>
            <w:shd w:val="clear" w:color="auto" w:fill="auto"/>
            <w:vAlign w:val="center"/>
          </w:tcPr>
          <w:p w14:paraId="4B44F41A" w14:textId="2D3074A9"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3</w:t>
            </w:r>
          </w:p>
        </w:tc>
        <w:tc>
          <w:tcPr>
            <w:tcW w:w="1299" w:type="pct"/>
            <w:shd w:val="clear" w:color="auto" w:fill="auto"/>
            <w:vAlign w:val="center"/>
          </w:tcPr>
          <w:p w14:paraId="2F5562FC" w14:textId="6FAD3854" w:rsidR="00E85326" w:rsidRPr="00116288" w:rsidRDefault="00E85326" w:rsidP="00E85326">
            <w:pPr>
              <w:spacing w:line="276" w:lineRule="auto"/>
              <w:jc w:val="center"/>
              <w:rPr>
                <w:rFonts w:ascii="Times New Roman" w:eastAsia="仿宋" w:hAnsi="Times New Roman"/>
                <w:sz w:val="24"/>
                <w:szCs w:val="24"/>
              </w:rPr>
            </w:pPr>
            <w:r w:rsidRPr="00116288">
              <w:rPr>
                <w:rFonts w:ascii="仿宋" w:eastAsia="仿宋" w:hAnsi="仿宋" w:hint="eastAsia"/>
                <w:sz w:val="24"/>
                <w:szCs w:val="24"/>
              </w:rPr>
              <w:t>第一学期</w:t>
            </w:r>
          </w:p>
        </w:tc>
      </w:tr>
      <w:tr w:rsidR="00116288" w:rsidRPr="00116288" w14:paraId="03BB5A0A" w14:textId="77777777" w:rsidTr="00157D78">
        <w:trPr>
          <w:trHeight w:hRule="exact" w:val="454"/>
          <w:jc w:val="center"/>
        </w:trPr>
        <w:tc>
          <w:tcPr>
            <w:tcW w:w="2646" w:type="pct"/>
            <w:shd w:val="clear" w:color="auto" w:fill="auto"/>
            <w:vAlign w:val="center"/>
          </w:tcPr>
          <w:p w14:paraId="5189BEA0" w14:textId="615A9AD7"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锂离子电池—应用与实践</w:t>
            </w:r>
          </w:p>
        </w:tc>
        <w:tc>
          <w:tcPr>
            <w:tcW w:w="580" w:type="pct"/>
            <w:shd w:val="clear" w:color="auto" w:fill="auto"/>
            <w:vAlign w:val="center"/>
          </w:tcPr>
          <w:p w14:paraId="2C62F34B" w14:textId="235B905D"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sz w:val="24"/>
                <w:szCs w:val="24"/>
              </w:rPr>
              <w:t>54</w:t>
            </w:r>
          </w:p>
        </w:tc>
        <w:tc>
          <w:tcPr>
            <w:tcW w:w="475" w:type="pct"/>
            <w:shd w:val="clear" w:color="auto" w:fill="auto"/>
            <w:vAlign w:val="center"/>
          </w:tcPr>
          <w:p w14:paraId="6B1C3EB0" w14:textId="2A017675" w:rsidR="00E85326" w:rsidRPr="009373AA" w:rsidRDefault="009373AA" w:rsidP="00E85326">
            <w:pPr>
              <w:spacing w:line="276" w:lineRule="auto"/>
              <w:jc w:val="center"/>
              <w:rPr>
                <w:rFonts w:ascii="Times New Roman" w:eastAsia="仿宋" w:hAnsi="Times New Roman"/>
                <w:color w:val="FF0000"/>
                <w:sz w:val="24"/>
                <w:szCs w:val="24"/>
              </w:rPr>
            </w:pPr>
            <w:r w:rsidRPr="009373AA">
              <w:rPr>
                <w:rFonts w:ascii="Times New Roman" w:eastAsia="仿宋" w:hAnsi="Times New Roman"/>
                <w:color w:val="FF0000"/>
                <w:sz w:val="24"/>
                <w:szCs w:val="24"/>
              </w:rPr>
              <w:t>3</w:t>
            </w:r>
          </w:p>
        </w:tc>
        <w:tc>
          <w:tcPr>
            <w:tcW w:w="1299" w:type="pct"/>
            <w:shd w:val="clear" w:color="auto" w:fill="auto"/>
            <w:vAlign w:val="center"/>
          </w:tcPr>
          <w:p w14:paraId="359DD9DA" w14:textId="36240C40" w:rsidR="00E85326" w:rsidRPr="00116288" w:rsidRDefault="00E85326" w:rsidP="00E85326">
            <w:pPr>
              <w:spacing w:line="276" w:lineRule="auto"/>
              <w:jc w:val="center"/>
              <w:rPr>
                <w:rFonts w:ascii="Times New Roman" w:eastAsia="仿宋" w:hAnsi="Times New Roman"/>
                <w:sz w:val="24"/>
                <w:szCs w:val="24"/>
              </w:rPr>
            </w:pPr>
            <w:r w:rsidRPr="00116288">
              <w:rPr>
                <w:rFonts w:ascii="仿宋" w:eastAsia="仿宋" w:hAnsi="仿宋" w:hint="eastAsia"/>
                <w:sz w:val="24"/>
                <w:szCs w:val="24"/>
              </w:rPr>
              <w:t>第一学期</w:t>
            </w:r>
          </w:p>
        </w:tc>
      </w:tr>
      <w:tr w:rsidR="00116288" w:rsidRPr="00116288" w14:paraId="630AEB56" w14:textId="77777777" w:rsidTr="00157D78">
        <w:trPr>
          <w:trHeight w:hRule="exact" w:val="454"/>
          <w:jc w:val="center"/>
        </w:trPr>
        <w:tc>
          <w:tcPr>
            <w:tcW w:w="2646" w:type="pct"/>
            <w:shd w:val="clear" w:color="auto" w:fill="auto"/>
            <w:vAlign w:val="center"/>
          </w:tcPr>
          <w:p w14:paraId="4579DCF1" w14:textId="6BF31AB8"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超级电容器—应用与实践</w:t>
            </w:r>
          </w:p>
        </w:tc>
        <w:tc>
          <w:tcPr>
            <w:tcW w:w="580" w:type="pct"/>
            <w:shd w:val="clear" w:color="auto" w:fill="auto"/>
            <w:vAlign w:val="center"/>
          </w:tcPr>
          <w:p w14:paraId="6F1DE2F0" w14:textId="32BBEE57"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sz w:val="24"/>
                <w:szCs w:val="24"/>
              </w:rPr>
              <w:t>54</w:t>
            </w:r>
          </w:p>
        </w:tc>
        <w:tc>
          <w:tcPr>
            <w:tcW w:w="475" w:type="pct"/>
            <w:shd w:val="clear" w:color="auto" w:fill="auto"/>
            <w:vAlign w:val="center"/>
          </w:tcPr>
          <w:p w14:paraId="689805C6" w14:textId="0D69CA62" w:rsidR="00E85326" w:rsidRPr="009373AA" w:rsidRDefault="009373AA" w:rsidP="00E85326">
            <w:pPr>
              <w:spacing w:line="276" w:lineRule="auto"/>
              <w:jc w:val="center"/>
              <w:rPr>
                <w:rFonts w:ascii="Times New Roman" w:eastAsia="仿宋" w:hAnsi="Times New Roman"/>
                <w:color w:val="FF0000"/>
                <w:sz w:val="24"/>
                <w:szCs w:val="24"/>
              </w:rPr>
            </w:pPr>
            <w:r w:rsidRPr="009373AA">
              <w:rPr>
                <w:rFonts w:ascii="Times New Roman" w:eastAsia="仿宋" w:hAnsi="Times New Roman"/>
                <w:color w:val="FF0000"/>
                <w:sz w:val="24"/>
                <w:szCs w:val="24"/>
              </w:rPr>
              <w:t>3</w:t>
            </w:r>
          </w:p>
        </w:tc>
        <w:tc>
          <w:tcPr>
            <w:tcW w:w="1299" w:type="pct"/>
            <w:shd w:val="clear" w:color="auto" w:fill="auto"/>
            <w:vAlign w:val="center"/>
          </w:tcPr>
          <w:p w14:paraId="2B226F0C" w14:textId="50DDB171" w:rsidR="00E85326" w:rsidRPr="00116288" w:rsidRDefault="00E85326" w:rsidP="00E85326">
            <w:pPr>
              <w:spacing w:line="276" w:lineRule="auto"/>
              <w:jc w:val="center"/>
              <w:rPr>
                <w:rFonts w:ascii="Times New Roman" w:eastAsia="仿宋" w:hAnsi="Times New Roman"/>
                <w:sz w:val="24"/>
                <w:szCs w:val="24"/>
              </w:rPr>
            </w:pPr>
            <w:r w:rsidRPr="00116288">
              <w:rPr>
                <w:rFonts w:ascii="仿宋" w:eastAsia="仿宋" w:hAnsi="仿宋" w:hint="eastAsia"/>
                <w:sz w:val="24"/>
                <w:szCs w:val="24"/>
              </w:rPr>
              <w:t>第一学期</w:t>
            </w:r>
          </w:p>
        </w:tc>
      </w:tr>
      <w:tr w:rsidR="00116288" w:rsidRPr="00116288" w14:paraId="1F4CA367" w14:textId="77777777" w:rsidTr="00157D78">
        <w:trPr>
          <w:trHeight w:hRule="exact" w:val="454"/>
          <w:jc w:val="center"/>
        </w:trPr>
        <w:tc>
          <w:tcPr>
            <w:tcW w:w="2646" w:type="pct"/>
            <w:shd w:val="clear" w:color="auto" w:fill="auto"/>
            <w:vAlign w:val="center"/>
          </w:tcPr>
          <w:p w14:paraId="34F32320" w14:textId="68550545"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hint="eastAsia"/>
                <w:sz w:val="24"/>
                <w:szCs w:val="24"/>
              </w:rPr>
              <w:t>燃料电池</w:t>
            </w:r>
            <w:r w:rsidRPr="00116288">
              <w:rPr>
                <w:rFonts w:ascii="Times New Roman" w:eastAsia="仿宋" w:hAnsi="Times New Roman" w:hint="eastAsia"/>
                <w:sz w:val="24"/>
                <w:szCs w:val="24"/>
              </w:rPr>
              <w:t>/</w:t>
            </w:r>
            <w:r w:rsidRPr="00116288">
              <w:rPr>
                <w:rFonts w:ascii="Times New Roman" w:eastAsia="仿宋" w:hAnsi="Times New Roman" w:hint="eastAsia"/>
                <w:sz w:val="24"/>
                <w:szCs w:val="24"/>
              </w:rPr>
              <w:t>金属</w:t>
            </w:r>
            <w:r w:rsidRPr="00116288">
              <w:rPr>
                <w:rFonts w:ascii="Times New Roman" w:eastAsia="仿宋" w:hAnsi="Times New Roman" w:hint="eastAsia"/>
                <w:sz w:val="24"/>
                <w:szCs w:val="24"/>
              </w:rPr>
              <w:t>-</w:t>
            </w:r>
            <w:r w:rsidRPr="00116288">
              <w:rPr>
                <w:rFonts w:ascii="Times New Roman" w:eastAsia="仿宋" w:hAnsi="Times New Roman" w:hint="eastAsia"/>
                <w:sz w:val="24"/>
                <w:szCs w:val="24"/>
              </w:rPr>
              <w:t>空气电池—应用与实践</w:t>
            </w:r>
          </w:p>
        </w:tc>
        <w:tc>
          <w:tcPr>
            <w:tcW w:w="580" w:type="pct"/>
            <w:shd w:val="clear" w:color="auto" w:fill="auto"/>
            <w:vAlign w:val="center"/>
          </w:tcPr>
          <w:p w14:paraId="6E975724" w14:textId="4C1C957E" w:rsidR="00E85326" w:rsidRPr="00116288" w:rsidRDefault="00E85326" w:rsidP="00E85326">
            <w:pPr>
              <w:spacing w:line="276" w:lineRule="auto"/>
              <w:jc w:val="center"/>
              <w:rPr>
                <w:rFonts w:ascii="Times New Roman" w:eastAsia="仿宋" w:hAnsi="Times New Roman"/>
                <w:sz w:val="24"/>
                <w:szCs w:val="24"/>
              </w:rPr>
            </w:pPr>
            <w:r w:rsidRPr="00116288">
              <w:rPr>
                <w:rFonts w:ascii="Times New Roman" w:eastAsia="仿宋" w:hAnsi="Times New Roman"/>
                <w:sz w:val="24"/>
                <w:szCs w:val="24"/>
              </w:rPr>
              <w:t>54</w:t>
            </w:r>
          </w:p>
        </w:tc>
        <w:tc>
          <w:tcPr>
            <w:tcW w:w="475" w:type="pct"/>
            <w:shd w:val="clear" w:color="auto" w:fill="auto"/>
            <w:vAlign w:val="center"/>
          </w:tcPr>
          <w:p w14:paraId="3EF6FC16" w14:textId="5BE68D72" w:rsidR="00E85326" w:rsidRPr="009373AA" w:rsidRDefault="009373AA" w:rsidP="00E85326">
            <w:pPr>
              <w:spacing w:line="276" w:lineRule="auto"/>
              <w:jc w:val="center"/>
              <w:rPr>
                <w:rFonts w:ascii="Times New Roman" w:eastAsia="仿宋" w:hAnsi="Times New Roman"/>
                <w:color w:val="FF0000"/>
                <w:sz w:val="24"/>
                <w:szCs w:val="24"/>
              </w:rPr>
            </w:pPr>
            <w:r w:rsidRPr="009373AA">
              <w:rPr>
                <w:rFonts w:ascii="Times New Roman" w:eastAsia="仿宋" w:hAnsi="Times New Roman"/>
                <w:color w:val="FF0000"/>
                <w:sz w:val="24"/>
                <w:szCs w:val="24"/>
              </w:rPr>
              <w:t>3</w:t>
            </w:r>
          </w:p>
        </w:tc>
        <w:tc>
          <w:tcPr>
            <w:tcW w:w="1299" w:type="pct"/>
            <w:shd w:val="clear" w:color="auto" w:fill="auto"/>
            <w:vAlign w:val="center"/>
          </w:tcPr>
          <w:p w14:paraId="2431A326" w14:textId="0292EC71" w:rsidR="00E85326" w:rsidRPr="00116288" w:rsidRDefault="00E85326" w:rsidP="00E85326">
            <w:pPr>
              <w:spacing w:line="276" w:lineRule="auto"/>
              <w:jc w:val="center"/>
              <w:rPr>
                <w:rFonts w:ascii="Times New Roman" w:eastAsia="仿宋" w:hAnsi="Times New Roman"/>
                <w:sz w:val="24"/>
                <w:szCs w:val="24"/>
              </w:rPr>
            </w:pPr>
            <w:r w:rsidRPr="00116288">
              <w:rPr>
                <w:rFonts w:ascii="仿宋" w:eastAsia="仿宋" w:hAnsi="仿宋" w:hint="eastAsia"/>
                <w:sz w:val="24"/>
                <w:szCs w:val="24"/>
              </w:rPr>
              <w:t>第一学期</w:t>
            </w:r>
          </w:p>
        </w:tc>
      </w:tr>
    </w:tbl>
    <w:p w14:paraId="78871713" w14:textId="15E83901" w:rsidR="00157D78" w:rsidRPr="00116288" w:rsidRDefault="009373AA" w:rsidP="00157D78">
      <w:pPr>
        <w:spacing w:beforeLines="50" w:before="156" w:afterLines="50" w:after="156" w:line="360" w:lineRule="auto"/>
        <w:ind w:firstLineChars="200" w:firstLine="482"/>
        <w:rPr>
          <w:rFonts w:ascii="Times New Roman" w:eastAsia="仿宋" w:hAnsi="仿宋" w:cs="宋体"/>
          <w:b/>
          <w:bCs/>
          <w:sz w:val="24"/>
          <w:szCs w:val="24"/>
        </w:rPr>
      </w:pPr>
      <w:r w:rsidRPr="009373AA">
        <w:rPr>
          <w:rFonts w:ascii="Times New Roman" w:eastAsia="仿宋" w:hAnsi="仿宋" w:hint="eastAsia"/>
          <w:b/>
          <w:color w:val="FF0000"/>
          <w:sz w:val="24"/>
          <w:szCs w:val="24"/>
        </w:rPr>
        <w:t>必修</w:t>
      </w:r>
      <w:r w:rsidR="00157D78" w:rsidRPr="00116288">
        <w:rPr>
          <w:rFonts w:ascii="Times New Roman" w:eastAsia="仿宋" w:hAnsi="仿宋" w:hint="eastAsia"/>
          <w:b/>
          <w:sz w:val="24"/>
          <w:szCs w:val="24"/>
        </w:rPr>
        <w:t>环节</w:t>
      </w:r>
      <w:r w:rsidR="00157D78" w:rsidRPr="00116288">
        <w:rPr>
          <w:rFonts w:ascii="Times New Roman" w:eastAsia="仿宋" w:hAnsi="仿宋" w:cs="宋体" w:hint="eastAsia"/>
          <w:b/>
          <w:bCs/>
          <w:sz w:val="24"/>
          <w:szCs w:val="24"/>
        </w:rPr>
        <w:t>（</w:t>
      </w:r>
      <w:r w:rsidR="00FF310E">
        <w:rPr>
          <w:rFonts w:ascii="Times New Roman" w:eastAsia="仿宋" w:hAnsi="Times New Roman" w:cs="宋体"/>
          <w:b/>
          <w:bCs/>
          <w:sz w:val="24"/>
          <w:szCs w:val="24"/>
        </w:rPr>
        <w:t>7</w:t>
      </w:r>
      <w:r w:rsidR="00157D78" w:rsidRPr="00116288">
        <w:rPr>
          <w:rFonts w:ascii="Times New Roman" w:eastAsia="仿宋" w:hAnsi="仿宋" w:cs="宋体" w:hint="eastAsia"/>
          <w:b/>
          <w:bCs/>
          <w:sz w:val="24"/>
          <w:szCs w:val="24"/>
        </w:rPr>
        <w:t>学分）：</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036"/>
        <w:gridCol w:w="848"/>
        <w:gridCol w:w="2320"/>
      </w:tblGrid>
      <w:tr w:rsidR="00116288" w:rsidRPr="00116288" w14:paraId="2AE567DC" w14:textId="77777777" w:rsidTr="00C84280">
        <w:trPr>
          <w:trHeight w:hRule="exact" w:val="454"/>
          <w:tblHeader/>
          <w:jc w:val="center"/>
        </w:trPr>
        <w:tc>
          <w:tcPr>
            <w:tcW w:w="2646" w:type="pct"/>
            <w:shd w:val="clear" w:color="auto" w:fill="auto"/>
            <w:vAlign w:val="center"/>
          </w:tcPr>
          <w:p w14:paraId="718D36F3"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课程名称</w:t>
            </w:r>
          </w:p>
        </w:tc>
        <w:tc>
          <w:tcPr>
            <w:tcW w:w="580" w:type="pct"/>
            <w:shd w:val="clear" w:color="auto" w:fill="auto"/>
            <w:vAlign w:val="center"/>
          </w:tcPr>
          <w:p w14:paraId="5181FCA4"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学时</w:t>
            </w:r>
          </w:p>
        </w:tc>
        <w:tc>
          <w:tcPr>
            <w:tcW w:w="475" w:type="pct"/>
            <w:shd w:val="clear" w:color="auto" w:fill="auto"/>
            <w:vAlign w:val="center"/>
          </w:tcPr>
          <w:p w14:paraId="02C5FCDE"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学分</w:t>
            </w:r>
          </w:p>
        </w:tc>
        <w:tc>
          <w:tcPr>
            <w:tcW w:w="1299" w:type="pct"/>
            <w:shd w:val="clear" w:color="auto" w:fill="auto"/>
            <w:vAlign w:val="center"/>
          </w:tcPr>
          <w:p w14:paraId="00828999" w14:textId="77777777" w:rsidR="00157D78" w:rsidRPr="00116288" w:rsidRDefault="00157D78" w:rsidP="00C84280">
            <w:pPr>
              <w:jc w:val="center"/>
              <w:rPr>
                <w:rFonts w:ascii="Times New Roman" w:eastAsia="仿宋" w:hAnsi="Times New Roman"/>
                <w:b/>
                <w:sz w:val="24"/>
                <w:szCs w:val="24"/>
              </w:rPr>
            </w:pPr>
            <w:r w:rsidRPr="00116288">
              <w:rPr>
                <w:rFonts w:ascii="Times New Roman" w:eastAsia="仿宋" w:hAnsi="仿宋" w:hint="eastAsia"/>
                <w:b/>
                <w:sz w:val="24"/>
                <w:szCs w:val="24"/>
              </w:rPr>
              <w:t>开设时间</w:t>
            </w:r>
          </w:p>
        </w:tc>
      </w:tr>
      <w:tr w:rsidR="00116288" w:rsidRPr="00116288" w14:paraId="0831C241" w14:textId="77777777" w:rsidTr="00C84280">
        <w:trPr>
          <w:trHeight w:hRule="exact" w:val="454"/>
          <w:jc w:val="center"/>
        </w:trPr>
        <w:tc>
          <w:tcPr>
            <w:tcW w:w="2646" w:type="pct"/>
            <w:tcBorders>
              <w:bottom w:val="single" w:sz="4" w:space="0" w:color="auto"/>
            </w:tcBorders>
            <w:shd w:val="clear" w:color="auto" w:fill="auto"/>
            <w:vAlign w:val="center"/>
          </w:tcPr>
          <w:p w14:paraId="3DCE3304"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文献综述与开题报告</w:t>
            </w:r>
          </w:p>
        </w:tc>
        <w:tc>
          <w:tcPr>
            <w:tcW w:w="580" w:type="pct"/>
            <w:tcBorders>
              <w:bottom w:val="single" w:sz="4" w:space="0" w:color="auto"/>
            </w:tcBorders>
            <w:shd w:val="clear" w:color="auto" w:fill="auto"/>
            <w:vAlign w:val="center"/>
          </w:tcPr>
          <w:p w14:paraId="2A87EDD1"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w:t>
            </w:r>
          </w:p>
        </w:tc>
        <w:tc>
          <w:tcPr>
            <w:tcW w:w="475" w:type="pct"/>
            <w:tcBorders>
              <w:bottom w:val="single" w:sz="4" w:space="0" w:color="auto"/>
            </w:tcBorders>
            <w:shd w:val="clear" w:color="auto" w:fill="auto"/>
            <w:vAlign w:val="center"/>
          </w:tcPr>
          <w:p w14:paraId="3BBB467D"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1</w:t>
            </w:r>
          </w:p>
        </w:tc>
        <w:tc>
          <w:tcPr>
            <w:tcW w:w="1299" w:type="pct"/>
            <w:tcBorders>
              <w:bottom w:val="single" w:sz="4" w:space="0" w:color="auto"/>
            </w:tcBorders>
            <w:shd w:val="clear" w:color="auto" w:fill="auto"/>
            <w:vAlign w:val="center"/>
          </w:tcPr>
          <w:p w14:paraId="1A8C01E7"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第</w:t>
            </w:r>
            <w:r w:rsidRPr="00116288">
              <w:rPr>
                <w:rFonts w:ascii="Times New Roman" w:eastAsia="仿宋" w:hAnsi="仿宋"/>
                <w:sz w:val="24"/>
                <w:szCs w:val="24"/>
              </w:rPr>
              <w:t>三学期</w:t>
            </w:r>
          </w:p>
        </w:tc>
      </w:tr>
      <w:tr w:rsidR="00116288" w:rsidRPr="00116288" w14:paraId="6B7AAA7F" w14:textId="77777777" w:rsidTr="00C84280">
        <w:trPr>
          <w:trHeight w:hRule="exact" w:val="454"/>
          <w:jc w:val="center"/>
        </w:trPr>
        <w:tc>
          <w:tcPr>
            <w:tcW w:w="2646" w:type="pct"/>
            <w:tcBorders>
              <w:top w:val="single" w:sz="4" w:space="0" w:color="auto"/>
              <w:bottom w:val="single" w:sz="4" w:space="0" w:color="auto"/>
            </w:tcBorders>
            <w:shd w:val="clear" w:color="auto" w:fill="auto"/>
            <w:vAlign w:val="center"/>
          </w:tcPr>
          <w:p w14:paraId="77F5E817"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中期考核</w:t>
            </w:r>
          </w:p>
        </w:tc>
        <w:tc>
          <w:tcPr>
            <w:tcW w:w="580" w:type="pct"/>
            <w:tcBorders>
              <w:top w:val="single" w:sz="4" w:space="0" w:color="auto"/>
              <w:bottom w:val="single" w:sz="4" w:space="0" w:color="auto"/>
            </w:tcBorders>
            <w:shd w:val="clear" w:color="auto" w:fill="auto"/>
            <w:vAlign w:val="center"/>
          </w:tcPr>
          <w:p w14:paraId="2FD5A834"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w:t>
            </w:r>
          </w:p>
        </w:tc>
        <w:tc>
          <w:tcPr>
            <w:tcW w:w="475" w:type="pct"/>
            <w:tcBorders>
              <w:top w:val="single" w:sz="4" w:space="0" w:color="auto"/>
              <w:bottom w:val="single" w:sz="4" w:space="0" w:color="auto"/>
            </w:tcBorders>
            <w:shd w:val="clear" w:color="auto" w:fill="auto"/>
            <w:vAlign w:val="center"/>
          </w:tcPr>
          <w:p w14:paraId="32A29175"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1</w:t>
            </w:r>
          </w:p>
        </w:tc>
        <w:tc>
          <w:tcPr>
            <w:tcW w:w="1299" w:type="pct"/>
            <w:tcBorders>
              <w:top w:val="single" w:sz="4" w:space="0" w:color="auto"/>
              <w:bottom w:val="single" w:sz="4" w:space="0" w:color="auto"/>
            </w:tcBorders>
            <w:shd w:val="clear" w:color="auto" w:fill="auto"/>
            <w:vAlign w:val="center"/>
          </w:tcPr>
          <w:p w14:paraId="21B302AF"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第四</w:t>
            </w:r>
            <w:r w:rsidRPr="00116288">
              <w:rPr>
                <w:rFonts w:ascii="Times New Roman" w:eastAsia="仿宋" w:hAnsi="仿宋"/>
                <w:sz w:val="24"/>
                <w:szCs w:val="24"/>
              </w:rPr>
              <w:t>学期</w:t>
            </w:r>
          </w:p>
        </w:tc>
      </w:tr>
      <w:tr w:rsidR="00116288" w:rsidRPr="00116288" w14:paraId="4AD1ED7A" w14:textId="77777777" w:rsidTr="00C35108">
        <w:trPr>
          <w:trHeight w:hRule="exact" w:val="400"/>
          <w:jc w:val="center"/>
        </w:trPr>
        <w:tc>
          <w:tcPr>
            <w:tcW w:w="2646" w:type="pct"/>
            <w:tcBorders>
              <w:top w:val="single" w:sz="4" w:space="0" w:color="auto"/>
              <w:bottom w:val="single" w:sz="4" w:space="0" w:color="auto"/>
            </w:tcBorders>
            <w:shd w:val="clear" w:color="auto" w:fill="auto"/>
            <w:vAlign w:val="center"/>
          </w:tcPr>
          <w:p w14:paraId="5BEBA972"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学术活动</w:t>
            </w:r>
          </w:p>
        </w:tc>
        <w:tc>
          <w:tcPr>
            <w:tcW w:w="580" w:type="pct"/>
            <w:tcBorders>
              <w:top w:val="single" w:sz="4" w:space="0" w:color="auto"/>
              <w:bottom w:val="single" w:sz="4" w:space="0" w:color="auto"/>
            </w:tcBorders>
            <w:shd w:val="clear" w:color="auto" w:fill="auto"/>
            <w:vAlign w:val="center"/>
          </w:tcPr>
          <w:p w14:paraId="7AD0560C"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w:t>
            </w:r>
          </w:p>
        </w:tc>
        <w:tc>
          <w:tcPr>
            <w:tcW w:w="475" w:type="pct"/>
            <w:tcBorders>
              <w:top w:val="single" w:sz="4" w:space="0" w:color="auto"/>
              <w:bottom w:val="single" w:sz="4" w:space="0" w:color="auto"/>
            </w:tcBorders>
            <w:shd w:val="clear" w:color="auto" w:fill="auto"/>
            <w:vAlign w:val="center"/>
          </w:tcPr>
          <w:p w14:paraId="2582102F" w14:textId="295C21F4" w:rsidR="00157D78" w:rsidRPr="00116288" w:rsidRDefault="00DF3699" w:rsidP="00C84280">
            <w:pPr>
              <w:jc w:val="center"/>
              <w:rPr>
                <w:rFonts w:ascii="Times New Roman" w:eastAsia="仿宋" w:hAnsi="Times New Roman"/>
                <w:sz w:val="24"/>
                <w:szCs w:val="24"/>
              </w:rPr>
            </w:pPr>
            <w:r w:rsidRPr="00116288">
              <w:rPr>
                <w:rFonts w:ascii="Times New Roman" w:eastAsia="仿宋" w:hAnsi="Times New Roman"/>
                <w:sz w:val="24"/>
                <w:szCs w:val="24"/>
              </w:rPr>
              <w:t>1</w:t>
            </w:r>
          </w:p>
        </w:tc>
        <w:tc>
          <w:tcPr>
            <w:tcW w:w="1299" w:type="pct"/>
            <w:tcBorders>
              <w:top w:val="single" w:sz="4" w:space="0" w:color="auto"/>
              <w:bottom w:val="single" w:sz="4" w:space="0" w:color="auto"/>
            </w:tcBorders>
            <w:shd w:val="clear" w:color="auto" w:fill="auto"/>
            <w:vAlign w:val="center"/>
          </w:tcPr>
          <w:p w14:paraId="09B39E70" w14:textId="77777777" w:rsidR="00157D78" w:rsidRPr="00116288" w:rsidRDefault="00157D78" w:rsidP="00C84280">
            <w:pPr>
              <w:jc w:val="center"/>
              <w:rPr>
                <w:rFonts w:ascii="Times New Roman" w:eastAsia="仿宋" w:hAnsi="Times New Roman"/>
                <w:sz w:val="24"/>
                <w:szCs w:val="24"/>
              </w:rPr>
            </w:pPr>
            <w:r w:rsidRPr="00116288">
              <w:rPr>
                <w:rFonts w:ascii="Times New Roman" w:eastAsia="仿宋" w:hAnsi="仿宋" w:hint="eastAsia"/>
                <w:sz w:val="24"/>
                <w:szCs w:val="24"/>
              </w:rPr>
              <w:t>第</w:t>
            </w:r>
            <w:r w:rsidRPr="00116288">
              <w:rPr>
                <w:rFonts w:ascii="Times New Roman" w:eastAsia="仿宋" w:hAnsi="仿宋"/>
                <w:sz w:val="24"/>
                <w:szCs w:val="24"/>
              </w:rPr>
              <w:t>一～</w:t>
            </w:r>
            <w:r w:rsidRPr="00116288">
              <w:rPr>
                <w:rFonts w:ascii="Times New Roman" w:eastAsia="仿宋" w:hAnsi="仿宋" w:hint="eastAsia"/>
                <w:sz w:val="24"/>
                <w:szCs w:val="24"/>
              </w:rPr>
              <w:t>第</w:t>
            </w:r>
            <w:r w:rsidRPr="00116288">
              <w:rPr>
                <w:rFonts w:ascii="Times New Roman" w:eastAsia="仿宋" w:hAnsi="仿宋"/>
                <w:sz w:val="24"/>
                <w:szCs w:val="24"/>
              </w:rPr>
              <w:t>五学期</w:t>
            </w:r>
          </w:p>
        </w:tc>
      </w:tr>
      <w:tr w:rsidR="00116288" w:rsidRPr="00116288" w14:paraId="24714FE2" w14:textId="77777777" w:rsidTr="00C35108">
        <w:trPr>
          <w:trHeight w:hRule="exact" w:val="433"/>
          <w:jc w:val="center"/>
        </w:trPr>
        <w:tc>
          <w:tcPr>
            <w:tcW w:w="2646" w:type="pct"/>
            <w:tcBorders>
              <w:top w:val="single" w:sz="4" w:space="0" w:color="auto"/>
              <w:bottom w:val="single" w:sz="4" w:space="0" w:color="auto"/>
            </w:tcBorders>
            <w:shd w:val="clear" w:color="auto" w:fill="auto"/>
            <w:vAlign w:val="center"/>
          </w:tcPr>
          <w:p w14:paraId="069F93BC" w14:textId="43B61528" w:rsidR="00C35108" w:rsidRPr="00116288" w:rsidRDefault="00C35108" w:rsidP="00C84280">
            <w:pPr>
              <w:jc w:val="center"/>
              <w:rPr>
                <w:rFonts w:ascii="Times New Roman" w:eastAsia="仿宋" w:hAnsi="仿宋"/>
                <w:sz w:val="24"/>
                <w:szCs w:val="24"/>
              </w:rPr>
            </w:pPr>
            <w:r w:rsidRPr="00116288">
              <w:rPr>
                <w:rFonts w:ascii="Times New Roman" w:eastAsia="仿宋" w:hAnsi="仿宋" w:hint="eastAsia"/>
                <w:sz w:val="24"/>
                <w:szCs w:val="24"/>
              </w:rPr>
              <w:t>专业实践</w:t>
            </w:r>
          </w:p>
        </w:tc>
        <w:tc>
          <w:tcPr>
            <w:tcW w:w="580" w:type="pct"/>
            <w:tcBorders>
              <w:top w:val="single" w:sz="4" w:space="0" w:color="auto"/>
              <w:bottom w:val="single" w:sz="4" w:space="0" w:color="auto"/>
            </w:tcBorders>
            <w:shd w:val="clear" w:color="auto" w:fill="auto"/>
            <w:vAlign w:val="center"/>
          </w:tcPr>
          <w:p w14:paraId="32F341C1" w14:textId="788AAAAF" w:rsidR="00C35108" w:rsidRPr="00116288" w:rsidRDefault="00C35108" w:rsidP="00C35108">
            <w:pPr>
              <w:jc w:val="center"/>
              <w:rPr>
                <w:rFonts w:ascii="Times New Roman" w:eastAsia="仿宋" w:hAnsi="Times New Roman"/>
                <w:sz w:val="24"/>
                <w:szCs w:val="24"/>
              </w:rPr>
            </w:pPr>
            <w:r w:rsidRPr="00116288">
              <w:rPr>
                <w:rFonts w:ascii="Times New Roman" w:eastAsia="仿宋" w:hAnsi="Times New Roman" w:hint="eastAsia"/>
                <w:sz w:val="24"/>
                <w:szCs w:val="24"/>
              </w:rPr>
              <w:t>/</w:t>
            </w:r>
          </w:p>
        </w:tc>
        <w:tc>
          <w:tcPr>
            <w:tcW w:w="475" w:type="pct"/>
            <w:tcBorders>
              <w:top w:val="single" w:sz="4" w:space="0" w:color="auto"/>
              <w:bottom w:val="single" w:sz="4" w:space="0" w:color="auto"/>
            </w:tcBorders>
            <w:shd w:val="clear" w:color="auto" w:fill="auto"/>
            <w:vAlign w:val="center"/>
          </w:tcPr>
          <w:p w14:paraId="392E5444" w14:textId="7AC2ED76" w:rsidR="00C35108" w:rsidRPr="00116288" w:rsidRDefault="00C35108" w:rsidP="00C84280">
            <w:pPr>
              <w:jc w:val="center"/>
              <w:rPr>
                <w:rFonts w:ascii="Times New Roman" w:eastAsia="仿宋" w:hAnsi="Times New Roman"/>
                <w:sz w:val="24"/>
                <w:szCs w:val="24"/>
              </w:rPr>
            </w:pPr>
            <w:r w:rsidRPr="00116288">
              <w:rPr>
                <w:rFonts w:ascii="Times New Roman" w:eastAsia="仿宋" w:hAnsi="Times New Roman" w:hint="eastAsia"/>
                <w:sz w:val="24"/>
                <w:szCs w:val="24"/>
              </w:rPr>
              <w:t>4</w:t>
            </w:r>
          </w:p>
        </w:tc>
        <w:tc>
          <w:tcPr>
            <w:tcW w:w="1299" w:type="pct"/>
            <w:tcBorders>
              <w:top w:val="single" w:sz="4" w:space="0" w:color="auto"/>
              <w:bottom w:val="single" w:sz="4" w:space="0" w:color="auto"/>
            </w:tcBorders>
            <w:shd w:val="clear" w:color="auto" w:fill="auto"/>
            <w:vAlign w:val="center"/>
          </w:tcPr>
          <w:p w14:paraId="416395A9" w14:textId="0D4E391D" w:rsidR="00C35108" w:rsidRPr="00116288" w:rsidRDefault="00C35108" w:rsidP="00C84280">
            <w:pPr>
              <w:jc w:val="center"/>
              <w:rPr>
                <w:rFonts w:ascii="Times New Roman" w:eastAsia="仿宋" w:hAnsi="仿宋"/>
                <w:sz w:val="24"/>
                <w:szCs w:val="24"/>
              </w:rPr>
            </w:pPr>
            <w:r w:rsidRPr="00116288">
              <w:rPr>
                <w:rFonts w:ascii="Times New Roman" w:eastAsia="仿宋" w:hAnsi="仿宋" w:hint="eastAsia"/>
                <w:sz w:val="24"/>
                <w:szCs w:val="24"/>
              </w:rPr>
              <w:t>第三、四学期</w:t>
            </w:r>
          </w:p>
        </w:tc>
      </w:tr>
    </w:tbl>
    <w:p w14:paraId="234F3C84" w14:textId="77777777" w:rsidR="00116288" w:rsidRPr="00116288" w:rsidRDefault="00116288" w:rsidP="009A0E3B">
      <w:pPr>
        <w:pStyle w:val="af2"/>
        <w:overflowPunct w:val="0"/>
        <w:topLinePunct/>
        <w:spacing w:line="360" w:lineRule="auto"/>
        <w:rPr>
          <w:rFonts w:ascii="Times New Roman" w:eastAsia="仿宋" w:hAnsi="Times New Roman"/>
          <w:sz w:val="28"/>
          <w:szCs w:val="28"/>
        </w:rPr>
      </w:pPr>
    </w:p>
    <w:p w14:paraId="0B47064D" w14:textId="1BBFACA7" w:rsidR="00B7587C" w:rsidRPr="00116288" w:rsidRDefault="008E4F6F" w:rsidP="009A0E3B">
      <w:pPr>
        <w:pStyle w:val="af2"/>
        <w:overflowPunct w:val="0"/>
        <w:topLinePunct/>
        <w:spacing w:line="360" w:lineRule="auto"/>
        <w:rPr>
          <w:rFonts w:ascii="Times New Roman" w:eastAsia="仿宋" w:hAnsi="Times New Roman"/>
          <w:sz w:val="28"/>
          <w:szCs w:val="28"/>
        </w:rPr>
      </w:pPr>
      <w:r w:rsidRPr="00116288">
        <w:rPr>
          <w:rFonts w:ascii="Times New Roman" w:eastAsia="仿宋" w:hAnsi="Times New Roman" w:hint="eastAsia"/>
          <w:sz w:val="28"/>
          <w:szCs w:val="28"/>
        </w:rPr>
        <w:t>2</w:t>
      </w:r>
      <w:r w:rsidRPr="00116288">
        <w:rPr>
          <w:rFonts w:ascii="Times New Roman" w:eastAsia="仿宋" w:hAnsi="Times New Roman" w:hint="eastAsia"/>
          <w:sz w:val="28"/>
          <w:szCs w:val="28"/>
        </w:rPr>
        <w:t>、</w:t>
      </w:r>
      <w:r w:rsidR="00B7587C" w:rsidRPr="00116288">
        <w:rPr>
          <w:rFonts w:ascii="Times New Roman" w:eastAsia="仿宋" w:hAnsi="Times New Roman" w:hint="eastAsia"/>
          <w:sz w:val="28"/>
          <w:szCs w:val="28"/>
        </w:rPr>
        <w:t>其他要求</w:t>
      </w:r>
      <w:r w:rsidRPr="00116288">
        <w:rPr>
          <w:rFonts w:ascii="Times New Roman" w:eastAsia="仿宋" w:hAnsi="Times New Roman" w:hint="eastAsia"/>
          <w:sz w:val="28"/>
          <w:szCs w:val="28"/>
        </w:rPr>
        <w:t>与相关说明</w:t>
      </w:r>
    </w:p>
    <w:p w14:paraId="538FCE3F" w14:textId="4F6908D4" w:rsidR="008E4F6F" w:rsidRPr="00116288" w:rsidRDefault="006D69A2" w:rsidP="009A0E3B">
      <w:pPr>
        <w:pStyle w:val="af2"/>
        <w:overflowPunct w:val="0"/>
        <w:topLinePunct/>
        <w:spacing w:line="360" w:lineRule="auto"/>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sz w:val="28"/>
          <w:szCs w:val="28"/>
        </w:rPr>
        <w:t>1</w:t>
      </w:r>
      <w:r w:rsidRPr="00116288">
        <w:rPr>
          <w:rFonts w:ascii="Times New Roman" w:eastAsia="仿宋" w:hAnsi="Times New Roman" w:hint="eastAsia"/>
          <w:sz w:val="28"/>
          <w:szCs w:val="28"/>
        </w:rPr>
        <w:t>）</w:t>
      </w:r>
      <w:r w:rsidR="008E4F6F" w:rsidRPr="00116288">
        <w:rPr>
          <w:rFonts w:ascii="Times New Roman" w:eastAsia="仿宋" w:hAnsi="Times New Roman" w:hint="eastAsia"/>
          <w:sz w:val="28"/>
          <w:szCs w:val="28"/>
        </w:rPr>
        <w:t>授课教师与相关授课学分要求</w:t>
      </w:r>
    </w:p>
    <w:p w14:paraId="3EC979D6" w14:textId="30DA4A26" w:rsidR="00B7587C" w:rsidRPr="00116288" w:rsidRDefault="008A2BBF" w:rsidP="009A0E3B">
      <w:pPr>
        <w:pStyle w:val="af2"/>
        <w:overflowPunct w:val="0"/>
        <w:topLinePunct/>
        <w:spacing w:line="360" w:lineRule="auto"/>
        <w:ind w:firstLineChars="118" w:firstLine="330"/>
        <w:rPr>
          <w:rFonts w:ascii="Times New Roman" w:eastAsia="仿宋" w:hAnsi="Times New Roman"/>
          <w:sz w:val="28"/>
          <w:szCs w:val="28"/>
        </w:rPr>
      </w:pPr>
      <w:r w:rsidRPr="00116288">
        <w:rPr>
          <w:rFonts w:ascii="Times New Roman" w:eastAsia="仿宋" w:hAnsi="Times New Roman"/>
          <w:sz w:val="28"/>
          <w:szCs w:val="28"/>
        </w:rPr>
        <w:lastRenderedPageBreak/>
        <w:fldChar w:fldCharType="begin"/>
      </w:r>
      <w:r w:rsidRPr="00116288">
        <w:rPr>
          <w:rFonts w:ascii="Times New Roman" w:eastAsia="仿宋" w:hAnsi="Times New Roman"/>
          <w:sz w:val="28"/>
          <w:szCs w:val="28"/>
        </w:rPr>
        <w:instrText xml:space="preserve"> </w:instrText>
      </w:r>
      <w:r w:rsidRPr="00116288">
        <w:rPr>
          <w:rFonts w:ascii="Times New Roman" w:eastAsia="仿宋" w:hAnsi="Times New Roman" w:hint="eastAsia"/>
          <w:sz w:val="28"/>
          <w:szCs w:val="28"/>
        </w:rPr>
        <w:instrText>= 1 \* GB3</w:instrText>
      </w:r>
      <w:r w:rsidRPr="00116288">
        <w:rPr>
          <w:rFonts w:ascii="Times New Roman" w:eastAsia="仿宋" w:hAnsi="Times New Roman"/>
          <w:sz w:val="28"/>
          <w:szCs w:val="28"/>
        </w:rPr>
        <w:instrText xml:space="preserve"> </w:instrText>
      </w:r>
      <w:r w:rsidRPr="00116288">
        <w:rPr>
          <w:rFonts w:ascii="Times New Roman" w:eastAsia="仿宋" w:hAnsi="Times New Roman"/>
          <w:sz w:val="28"/>
          <w:szCs w:val="28"/>
        </w:rPr>
        <w:fldChar w:fldCharType="separate"/>
      </w:r>
      <w:r w:rsidRPr="00116288">
        <w:rPr>
          <w:rFonts w:ascii="Times New Roman" w:eastAsia="仿宋" w:hAnsi="Times New Roman" w:hint="eastAsia"/>
          <w:noProof/>
          <w:sz w:val="28"/>
          <w:szCs w:val="28"/>
        </w:rPr>
        <w:t>①</w:t>
      </w:r>
      <w:r w:rsidRPr="00116288">
        <w:rPr>
          <w:rFonts w:ascii="Times New Roman" w:eastAsia="仿宋" w:hAnsi="Times New Roman"/>
          <w:sz w:val="28"/>
          <w:szCs w:val="28"/>
        </w:rPr>
        <w:fldChar w:fldCharType="end"/>
      </w:r>
      <w:r w:rsidR="00B7587C" w:rsidRPr="00116288">
        <w:rPr>
          <w:rFonts w:ascii="Times New Roman" w:eastAsia="仿宋" w:hAnsi="Times New Roman" w:hint="eastAsia"/>
          <w:sz w:val="28"/>
          <w:szCs w:val="28"/>
        </w:rPr>
        <w:t>每门课程必须至少有</w:t>
      </w:r>
      <w:r w:rsidR="00B7587C" w:rsidRPr="00116288">
        <w:rPr>
          <w:rFonts w:ascii="Times New Roman" w:eastAsia="仿宋" w:hAnsi="Times New Roman"/>
          <w:sz w:val="28"/>
          <w:szCs w:val="28"/>
        </w:rPr>
        <w:t>A</w:t>
      </w:r>
      <w:r w:rsidR="00B7587C" w:rsidRPr="00116288">
        <w:rPr>
          <w:rFonts w:ascii="Times New Roman" w:eastAsia="仿宋" w:hAnsi="Times New Roman"/>
          <w:sz w:val="28"/>
          <w:szCs w:val="28"/>
        </w:rPr>
        <w:t>、</w:t>
      </w:r>
      <w:r w:rsidR="00B7587C" w:rsidRPr="00116288">
        <w:rPr>
          <w:rFonts w:ascii="Times New Roman" w:eastAsia="仿宋" w:hAnsi="Times New Roman"/>
          <w:sz w:val="28"/>
          <w:szCs w:val="28"/>
        </w:rPr>
        <w:t xml:space="preserve">B </w:t>
      </w:r>
      <w:r w:rsidR="00B7587C" w:rsidRPr="00116288">
        <w:rPr>
          <w:rFonts w:ascii="Times New Roman" w:eastAsia="仿宋" w:hAnsi="Times New Roman"/>
          <w:sz w:val="28"/>
          <w:szCs w:val="28"/>
        </w:rPr>
        <w:t>角两位授课教师</w:t>
      </w:r>
      <w:r w:rsidR="00B7587C" w:rsidRPr="00116288">
        <w:rPr>
          <w:rFonts w:ascii="Times New Roman" w:eastAsia="仿宋" w:hAnsi="Times New Roman" w:hint="eastAsia"/>
          <w:sz w:val="28"/>
          <w:szCs w:val="28"/>
        </w:rPr>
        <w:t>；</w:t>
      </w:r>
    </w:p>
    <w:p w14:paraId="5253D39E" w14:textId="68B2E555" w:rsidR="00B7587C" w:rsidRPr="00116288" w:rsidRDefault="008A2BBF" w:rsidP="009A0E3B">
      <w:pPr>
        <w:pStyle w:val="af2"/>
        <w:overflowPunct w:val="0"/>
        <w:topLinePunct/>
        <w:spacing w:line="360" w:lineRule="auto"/>
        <w:ind w:firstLineChars="118" w:firstLine="330"/>
        <w:rPr>
          <w:rFonts w:ascii="Times New Roman" w:eastAsia="仿宋" w:hAnsi="Times New Roman"/>
          <w:sz w:val="28"/>
          <w:szCs w:val="28"/>
        </w:rPr>
      </w:pPr>
      <w:r w:rsidRPr="00116288">
        <w:rPr>
          <w:rFonts w:ascii="Times New Roman" w:eastAsia="仿宋" w:hAnsi="Times New Roman"/>
          <w:sz w:val="28"/>
          <w:szCs w:val="28"/>
        </w:rPr>
        <w:fldChar w:fldCharType="begin"/>
      </w:r>
      <w:r w:rsidRPr="00116288">
        <w:rPr>
          <w:rFonts w:ascii="Times New Roman" w:eastAsia="仿宋" w:hAnsi="Times New Roman"/>
          <w:sz w:val="28"/>
          <w:szCs w:val="28"/>
        </w:rPr>
        <w:instrText xml:space="preserve"> </w:instrText>
      </w:r>
      <w:r w:rsidRPr="00116288">
        <w:rPr>
          <w:rFonts w:ascii="Times New Roman" w:eastAsia="仿宋" w:hAnsi="Times New Roman" w:hint="eastAsia"/>
          <w:sz w:val="28"/>
          <w:szCs w:val="28"/>
        </w:rPr>
        <w:instrText>= 2 \* GB3</w:instrText>
      </w:r>
      <w:r w:rsidRPr="00116288">
        <w:rPr>
          <w:rFonts w:ascii="Times New Roman" w:eastAsia="仿宋" w:hAnsi="Times New Roman"/>
          <w:sz w:val="28"/>
          <w:szCs w:val="28"/>
        </w:rPr>
        <w:instrText xml:space="preserve"> </w:instrText>
      </w:r>
      <w:r w:rsidRPr="00116288">
        <w:rPr>
          <w:rFonts w:ascii="Times New Roman" w:eastAsia="仿宋" w:hAnsi="Times New Roman"/>
          <w:sz w:val="28"/>
          <w:szCs w:val="28"/>
        </w:rPr>
        <w:fldChar w:fldCharType="separate"/>
      </w:r>
      <w:r w:rsidRPr="00116288">
        <w:rPr>
          <w:rFonts w:ascii="Times New Roman" w:eastAsia="仿宋" w:hAnsi="Times New Roman" w:hint="eastAsia"/>
          <w:noProof/>
          <w:sz w:val="28"/>
          <w:szCs w:val="28"/>
        </w:rPr>
        <w:t>②</w:t>
      </w:r>
      <w:r w:rsidRPr="00116288">
        <w:rPr>
          <w:rFonts w:ascii="Times New Roman" w:eastAsia="仿宋" w:hAnsi="Times New Roman"/>
          <w:sz w:val="28"/>
          <w:szCs w:val="28"/>
        </w:rPr>
        <w:fldChar w:fldCharType="end"/>
      </w:r>
      <w:r w:rsidR="00B7587C" w:rsidRPr="00116288">
        <w:rPr>
          <w:rFonts w:ascii="Times New Roman" w:eastAsia="仿宋" w:hAnsi="Times New Roman" w:hint="eastAsia"/>
          <w:sz w:val="28"/>
          <w:szCs w:val="28"/>
        </w:rPr>
        <w:t>由校外兼职授课教师参与的课程</w:t>
      </w:r>
      <w:r w:rsidR="00B7587C" w:rsidRPr="00116288">
        <w:rPr>
          <w:rFonts w:ascii="Times New Roman" w:eastAsia="仿宋" w:hAnsi="Times New Roman" w:hint="eastAsia"/>
          <w:sz w:val="28"/>
          <w:szCs w:val="28"/>
        </w:rPr>
        <w:t>(</w:t>
      </w:r>
      <w:r w:rsidR="00B7587C" w:rsidRPr="00116288">
        <w:rPr>
          <w:rFonts w:ascii="Times New Roman" w:eastAsia="仿宋" w:hAnsi="Times New Roman" w:hint="eastAsia"/>
          <w:sz w:val="28"/>
          <w:szCs w:val="28"/>
        </w:rPr>
        <w:t>不含专业实践</w:t>
      </w:r>
      <w:r w:rsidR="00B7587C" w:rsidRPr="00116288">
        <w:rPr>
          <w:rFonts w:ascii="Times New Roman" w:eastAsia="仿宋" w:hAnsi="Times New Roman" w:hint="eastAsia"/>
          <w:sz w:val="28"/>
          <w:szCs w:val="28"/>
        </w:rPr>
        <w:t>)</w:t>
      </w:r>
      <w:r w:rsidR="00B7587C" w:rsidRPr="00116288">
        <w:rPr>
          <w:rFonts w:ascii="Times New Roman" w:eastAsia="仿宋" w:hAnsi="Times New Roman" w:hint="eastAsia"/>
          <w:sz w:val="28"/>
          <w:szCs w:val="28"/>
        </w:rPr>
        <w:t>不少于</w:t>
      </w:r>
      <w:r w:rsidR="00B7587C" w:rsidRPr="00116288">
        <w:rPr>
          <w:rFonts w:ascii="Times New Roman" w:eastAsia="仿宋" w:hAnsi="Times New Roman"/>
          <w:sz w:val="28"/>
          <w:szCs w:val="28"/>
        </w:rPr>
        <w:t>3</w:t>
      </w:r>
      <w:r w:rsidR="00B7587C" w:rsidRPr="00116288">
        <w:rPr>
          <w:rFonts w:ascii="Times New Roman" w:eastAsia="仿宋" w:hAnsi="Times New Roman"/>
          <w:sz w:val="28"/>
          <w:szCs w:val="28"/>
        </w:rPr>
        <w:t>门</w:t>
      </w:r>
      <w:r w:rsidR="00B7587C" w:rsidRPr="00116288">
        <w:rPr>
          <w:rFonts w:ascii="Times New Roman" w:eastAsia="仿宋" w:hAnsi="Times New Roman" w:hint="eastAsia"/>
          <w:sz w:val="28"/>
          <w:szCs w:val="28"/>
        </w:rPr>
        <w:t>；</w:t>
      </w:r>
    </w:p>
    <w:p w14:paraId="7A32D5F5" w14:textId="63330485" w:rsidR="00B7587C" w:rsidRPr="00116288" w:rsidRDefault="008A2BBF" w:rsidP="009A0E3B">
      <w:pPr>
        <w:pStyle w:val="af2"/>
        <w:overflowPunct w:val="0"/>
        <w:topLinePunct/>
        <w:spacing w:line="360" w:lineRule="auto"/>
        <w:ind w:firstLineChars="118" w:firstLine="330"/>
        <w:rPr>
          <w:rFonts w:ascii="Times New Roman" w:eastAsia="仿宋" w:hAnsi="Times New Roman"/>
          <w:sz w:val="28"/>
          <w:szCs w:val="28"/>
        </w:rPr>
      </w:pPr>
      <w:r w:rsidRPr="00116288">
        <w:rPr>
          <w:rFonts w:ascii="Times New Roman" w:eastAsia="仿宋" w:hAnsi="Times New Roman"/>
          <w:sz w:val="28"/>
          <w:szCs w:val="28"/>
        </w:rPr>
        <w:fldChar w:fldCharType="begin"/>
      </w:r>
      <w:r w:rsidRPr="00116288">
        <w:rPr>
          <w:rFonts w:ascii="Times New Roman" w:eastAsia="仿宋" w:hAnsi="Times New Roman"/>
          <w:sz w:val="28"/>
          <w:szCs w:val="28"/>
        </w:rPr>
        <w:instrText xml:space="preserve"> </w:instrText>
      </w:r>
      <w:r w:rsidRPr="00116288">
        <w:rPr>
          <w:rFonts w:ascii="Times New Roman" w:eastAsia="仿宋" w:hAnsi="Times New Roman" w:hint="eastAsia"/>
          <w:sz w:val="28"/>
          <w:szCs w:val="28"/>
        </w:rPr>
        <w:instrText>= 3 \* GB3</w:instrText>
      </w:r>
      <w:r w:rsidRPr="00116288">
        <w:rPr>
          <w:rFonts w:ascii="Times New Roman" w:eastAsia="仿宋" w:hAnsi="Times New Roman"/>
          <w:sz w:val="28"/>
          <w:szCs w:val="28"/>
        </w:rPr>
        <w:instrText xml:space="preserve"> </w:instrText>
      </w:r>
      <w:r w:rsidRPr="00116288">
        <w:rPr>
          <w:rFonts w:ascii="Times New Roman" w:eastAsia="仿宋" w:hAnsi="Times New Roman"/>
          <w:sz w:val="28"/>
          <w:szCs w:val="28"/>
        </w:rPr>
        <w:fldChar w:fldCharType="separate"/>
      </w:r>
      <w:r w:rsidRPr="00116288">
        <w:rPr>
          <w:rFonts w:ascii="Times New Roman" w:eastAsia="仿宋" w:hAnsi="Times New Roman" w:hint="eastAsia"/>
          <w:noProof/>
          <w:sz w:val="28"/>
          <w:szCs w:val="28"/>
        </w:rPr>
        <w:t>③</w:t>
      </w:r>
      <w:r w:rsidRPr="00116288">
        <w:rPr>
          <w:rFonts w:ascii="Times New Roman" w:eastAsia="仿宋" w:hAnsi="Times New Roman"/>
          <w:sz w:val="28"/>
          <w:szCs w:val="28"/>
        </w:rPr>
        <w:fldChar w:fldCharType="end"/>
      </w:r>
      <w:r w:rsidR="00B7587C" w:rsidRPr="00116288">
        <w:rPr>
          <w:rFonts w:ascii="Times New Roman" w:eastAsia="仿宋" w:hAnsi="Times New Roman" w:hint="eastAsia"/>
          <w:sz w:val="28"/>
          <w:szCs w:val="28"/>
        </w:rPr>
        <w:t>校外兼职授课教师参与的包含案例式教学的课程不少于</w:t>
      </w:r>
      <w:r w:rsidR="00B7587C" w:rsidRPr="00116288">
        <w:rPr>
          <w:rFonts w:ascii="Times New Roman" w:eastAsia="仿宋" w:hAnsi="Times New Roman" w:hint="eastAsia"/>
          <w:sz w:val="28"/>
          <w:szCs w:val="28"/>
        </w:rPr>
        <w:t>6</w:t>
      </w:r>
      <w:r w:rsidR="00B7587C" w:rsidRPr="00116288">
        <w:rPr>
          <w:rFonts w:ascii="Times New Roman" w:eastAsia="仿宋" w:hAnsi="Times New Roman" w:hint="eastAsia"/>
          <w:sz w:val="28"/>
          <w:szCs w:val="28"/>
        </w:rPr>
        <w:t>学分。</w:t>
      </w:r>
    </w:p>
    <w:p w14:paraId="253F5096" w14:textId="2D7F839D" w:rsidR="009A0E3B" w:rsidRPr="00116288" w:rsidRDefault="006D69A2" w:rsidP="008E4F6F">
      <w:pPr>
        <w:pStyle w:val="af2"/>
        <w:overflowPunct w:val="0"/>
        <w:topLinePunct/>
        <w:spacing w:line="360" w:lineRule="auto"/>
        <w:rPr>
          <w:rFonts w:ascii="Times New Roman" w:eastAsia="仿宋" w:hAnsi="Times New Roman"/>
          <w:sz w:val="28"/>
          <w:szCs w:val="28"/>
        </w:rPr>
      </w:pPr>
      <w:r w:rsidRPr="00116288">
        <w:rPr>
          <w:rFonts w:ascii="Times New Roman" w:eastAsia="仿宋" w:hAnsi="Times New Roman" w:hint="eastAsia"/>
          <w:sz w:val="28"/>
          <w:szCs w:val="28"/>
        </w:rPr>
        <w:t>（</w:t>
      </w:r>
      <w:r w:rsidR="008A2BBF" w:rsidRPr="00116288">
        <w:rPr>
          <w:rFonts w:ascii="Times New Roman" w:eastAsia="仿宋" w:hAnsi="Times New Roman"/>
          <w:sz w:val="28"/>
          <w:szCs w:val="28"/>
        </w:rPr>
        <w:t>2</w:t>
      </w:r>
      <w:r w:rsidRPr="00116288">
        <w:rPr>
          <w:rFonts w:ascii="Times New Roman" w:eastAsia="仿宋" w:hAnsi="Times New Roman" w:hint="eastAsia"/>
          <w:sz w:val="28"/>
          <w:szCs w:val="28"/>
        </w:rPr>
        <w:t>）</w:t>
      </w:r>
      <w:r w:rsidR="009A0E3B" w:rsidRPr="00116288">
        <w:rPr>
          <w:rFonts w:ascii="Times New Roman" w:eastAsia="仿宋" w:hAnsi="Times New Roman" w:hint="eastAsia"/>
          <w:sz w:val="28"/>
          <w:szCs w:val="28"/>
        </w:rPr>
        <w:t>其他</w:t>
      </w:r>
      <w:r w:rsidR="008E4F6F" w:rsidRPr="00116288">
        <w:rPr>
          <w:rFonts w:ascii="Times New Roman" w:eastAsia="仿宋" w:hAnsi="Times New Roman" w:hint="eastAsia"/>
          <w:sz w:val="28"/>
          <w:szCs w:val="28"/>
        </w:rPr>
        <w:t>要求</w:t>
      </w:r>
    </w:p>
    <w:p w14:paraId="090340AB" w14:textId="77D33A09" w:rsidR="009A0E3B" w:rsidRPr="00116288" w:rsidRDefault="008A2BBF" w:rsidP="00A04743">
      <w:pPr>
        <w:pStyle w:val="af2"/>
        <w:overflowPunct w:val="0"/>
        <w:topLinePunct/>
        <w:spacing w:line="360" w:lineRule="auto"/>
        <w:ind w:firstLineChars="200" w:firstLine="560"/>
        <w:rPr>
          <w:rFonts w:ascii="Times New Roman" w:eastAsia="仿宋" w:hAnsi="Times New Roman"/>
          <w:sz w:val="28"/>
          <w:szCs w:val="28"/>
        </w:rPr>
      </w:pPr>
      <w:r w:rsidRPr="00116288">
        <w:rPr>
          <w:rFonts w:ascii="Times New Roman" w:eastAsia="仿宋" w:hAnsi="Times New Roman"/>
          <w:sz w:val="28"/>
          <w:szCs w:val="28"/>
        </w:rPr>
        <w:fldChar w:fldCharType="begin"/>
      </w:r>
      <w:r w:rsidRPr="00116288">
        <w:rPr>
          <w:rFonts w:ascii="Times New Roman" w:eastAsia="仿宋" w:hAnsi="Times New Roman"/>
          <w:sz w:val="28"/>
          <w:szCs w:val="28"/>
        </w:rPr>
        <w:instrText xml:space="preserve"> </w:instrText>
      </w:r>
      <w:r w:rsidRPr="00116288">
        <w:rPr>
          <w:rFonts w:ascii="Times New Roman" w:eastAsia="仿宋" w:hAnsi="Times New Roman" w:hint="eastAsia"/>
          <w:sz w:val="28"/>
          <w:szCs w:val="28"/>
        </w:rPr>
        <w:instrText>= 1 \* GB3</w:instrText>
      </w:r>
      <w:r w:rsidRPr="00116288">
        <w:rPr>
          <w:rFonts w:ascii="Times New Roman" w:eastAsia="仿宋" w:hAnsi="Times New Roman"/>
          <w:sz w:val="28"/>
          <w:szCs w:val="28"/>
        </w:rPr>
        <w:instrText xml:space="preserve"> </w:instrText>
      </w:r>
      <w:r w:rsidRPr="00116288">
        <w:rPr>
          <w:rFonts w:ascii="Times New Roman" w:eastAsia="仿宋" w:hAnsi="Times New Roman"/>
          <w:sz w:val="28"/>
          <w:szCs w:val="28"/>
        </w:rPr>
        <w:fldChar w:fldCharType="separate"/>
      </w:r>
      <w:r w:rsidRPr="00116288">
        <w:rPr>
          <w:rFonts w:ascii="Times New Roman" w:eastAsia="仿宋" w:hAnsi="Times New Roman" w:hint="eastAsia"/>
          <w:noProof/>
          <w:sz w:val="28"/>
          <w:szCs w:val="28"/>
        </w:rPr>
        <w:t>①</w:t>
      </w:r>
      <w:r w:rsidRPr="00116288">
        <w:rPr>
          <w:rFonts w:ascii="Times New Roman" w:eastAsia="仿宋" w:hAnsi="Times New Roman"/>
          <w:sz w:val="28"/>
          <w:szCs w:val="28"/>
        </w:rPr>
        <w:fldChar w:fldCharType="end"/>
      </w:r>
      <w:r w:rsidR="009A0E3B" w:rsidRPr="00116288">
        <w:rPr>
          <w:rFonts w:ascii="Times New Roman" w:eastAsia="仿宋" w:hAnsi="Times New Roman" w:hint="eastAsia"/>
          <w:sz w:val="28"/>
          <w:szCs w:val="28"/>
        </w:rPr>
        <w:t>全日制硕士研究生</w:t>
      </w:r>
      <w:r w:rsidR="00A04743" w:rsidRPr="00116288">
        <w:rPr>
          <w:rFonts w:ascii="Times New Roman" w:eastAsia="仿宋" w:hAnsi="Times New Roman" w:hint="eastAsia"/>
          <w:sz w:val="28"/>
          <w:szCs w:val="28"/>
        </w:rPr>
        <w:t>需结合个人的具体情况，于入学后</w:t>
      </w:r>
      <w:r w:rsidR="00A04743" w:rsidRPr="00116288">
        <w:rPr>
          <w:rFonts w:ascii="Times New Roman" w:eastAsia="仿宋" w:hAnsi="Times New Roman" w:hint="eastAsia"/>
          <w:sz w:val="28"/>
          <w:szCs w:val="28"/>
        </w:rPr>
        <w:t>4</w:t>
      </w:r>
      <w:r w:rsidR="00A04743" w:rsidRPr="00116288">
        <w:rPr>
          <w:rFonts w:ascii="Times New Roman" w:eastAsia="仿宋" w:hAnsi="Times New Roman" w:hint="eastAsia"/>
          <w:sz w:val="28"/>
          <w:szCs w:val="28"/>
        </w:rPr>
        <w:t>周内在导师指导下制定课程学习计划。</w:t>
      </w:r>
      <w:r w:rsidR="009A0E3B" w:rsidRPr="00116288">
        <w:rPr>
          <w:rFonts w:ascii="Times New Roman" w:eastAsia="仿宋" w:hAnsi="Times New Roman" w:hint="eastAsia"/>
          <w:sz w:val="28"/>
          <w:szCs w:val="28"/>
        </w:rPr>
        <w:t>学位课程学分应在入学后一学年内完成，非全日制硕士研究生学位课程必须在入学后两年内完成。特殊情况，经研究生院批准，可以延长至学位答辩申请前完成。</w:t>
      </w:r>
    </w:p>
    <w:p w14:paraId="5CD4A01C" w14:textId="5B3EC942" w:rsidR="009A0E3B" w:rsidRPr="00116288" w:rsidRDefault="008A2BBF" w:rsidP="009A0E3B">
      <w:pPr>
        <w:pStyle w:val="af2"/>
        <w:overflowPunct w:val="0"/>
        <w:topLinePunct/>
        <w:spacing w:line="360" w:lineRule="auto"/>
        <w:ind w:firstLineChars="200" w:firstLine="560"/>
        <w:rPr>
          <w:rFonts w:ascii="Times New Roman" w:eastAsia="仿宋" w:hAnsi="Times New Roman"/>
          <w:sz w:val="28"/>
          <w:szCs w:val="28"/>
        </w:rPr>
      </w:pPr>
      <w:r w:rsidRPr="00116288">
        <w:rPr>
          <w:rFonts w:ascii="Times New Roman" w:eastAsia="仿宋" w:hAnsi="Times New Roman"/>
          <w:sz w:val="28"/>
          <w:szCs w:val="28"/>
        </w:rPr>
        <w:fldChar w:fldCharType="begin"/>
      </w:r>
      <w:r w:rsidRPr="00116288">
        <w:rPr>
          <w:rFonts w:ascii="Times New Roman" w:eastAsia="仿宋" w:hAnsi="Times New Roman"/>
          <w:sz w:val="28"/>
          <w:szCs w:val="28"/>
        </w:rPr>
        <w:instrText xml:space="preserve"> </w:instrText>
      </w:r>
      <w:r w:rsidRPr="00116288">
        <w:rPr>
          <w:rFonts w:ascii="Times New Roman" w:eastAsia="仿宋" w:hAnsi="Times New Roman" w:hint="eastAsia"/>
          <w:sz w:val="28"/>
          <w:szCs w:val="28"/>
        </w:rPr>
        <w:instrText>= 2 \* GB3</w:instrText>
      </w:r>
      <w:r w:rsidRPr="00116288">
        <w:rPr>
          <w:rFonts w:ascii="Times New Roman" w:eastAsia="仿宋" w:hAnsi="Times New Roman"/>
          <w:sz w:val="28"/>
          <w:szCs w:val="28"/>
        </w:rPr>
        <w:instrText xml:space="preserve"> </w:instrText>
      </w:r>
      <w:r w:rsidRPr="00116288">
        <w:rPr>
          <w:rFonts w:ascii="Times New Roman" w:eastAsia="仿宋" w:hAnsi="Times New Roman"/>
          <w:sz w:val="28"/>
          <w:szCs w:val="28"/>
        </w:rPr>
        <w:fldChar w:fldCharType="separate"/>
      </w:r>
      <w:r w:rsidRPr="00116288">
        <w:rPr>
          <w:rFonts w:ascii="Times New Roman" w:eastAsia="仿宋" w:hAnsi="Times New Roman" w:hint="eastAsia"/>
          <w:noProof/>
          <w:sz w:val="28"/>
          <w:szCs w:val="28"/>
        </w:rPr>
        <w:t>②</w:t>
      </w:r>
      <w:r w:rsidRPr="00116288">
        <w:rPr>
          <w:rFonts w:ascii="Times New Roman" w:eastAsia="仿宋" w:hAnsi="Times New Roman"/>
          <w:sz w:val="28"/>
          <w:szCs w:val="28"/>
        </w:rPr>
        <w:fldChar w:fldCharType="end"/>
      </w:r>
      <w:r w:rsidR="009A0E3B" w:rsidRPr="00116288">
        <w:rPr>
          <w:rFonts w:ascii="Times New Roman" w:eastAsia="仿宋" w:hAnsi="Times New Roman" w:hint="eastAsia"/>
          <w:sz w:val="28"/>
          <w:szCs w:val="28"/>
        </w:rPr>
        <w:t>非学位课应根据学生知识结构和论文工作的需要，在当年的开课目录中选择。</w:t>
      </w:r>
    </w:p>
    <w:p w14:paraId="6E393F53" w14:textId="4CB6E959" w:rsidR="009A0E3B" w:rsidRPr="00116288" w:rsidRDefault="008A2BBF" w:rsidP="00A04743">
      <w:pPr>
        <w:pStyle w:val="af2"/>
        <w:overflowPunct w:val="0"/>
        <w:topLinePunct/>
        <w:spacing w:line="360" w:lineRule="auto"/>
        <w:ind w:firstLineChars="200" w:firstLine="560"/>
        <w:rPr>
          <w:rFonts w:ascii="Times New Roman" w:eastAsia="仿宋" w:hAnsi="Times New Roman"/>
          <w:sz w:val="28"/>
          <w:szCs w:val="28"/>
        </w:rPr>
      </w:pPr>
      <w:r w:rsidRPr="00116288">
        <w:rPr>
          <w:rFonts w:ascii="Times New Roman" w:eastAsia="仿宋" w:hAnsi="Times New Roman"/>
          <w:sz w:val="28"/>
          <w:szCs w:val="28"/>
        </w:rPr>
        <w:fldChar w:fldCharType="begin"/>
      </w:r>
      <w:r w:rsidRPr="00116288">
        <w:rPr>
          <w:rFonts w:ascii="Times New Roman" w:eastAsia="仿宋" w:hAnsi="Times New Roman"/>
          <w:sz w:val="28"/>
          <w:szCs w:val="28"/>
        </w:rPr>
        <w:instrText xml:space="preserve"> </w:instrText>
      </w:r>
      <w:r w:rsidRPr="00116288">
        <w:rPr>
          <w:rFonts w:ascii="Times New Roman" w:eastAsia="仿宋" w:hAnsi="Times New Roman" w:hint="eastAsia"/>
          <w:sz w:val="28"/>
          <w:szCs w:val="28"/>
        </w:rPr>
        <w:instrText>= 3 \* GB3</w:instrText>
      </w:r>
      <w:r w:rsidRPr="00116288">
        <w:rPr>
          <w:rFonts w:ascii="Times New Roman" w:eastAsia="仿宋" w:hAnsi="Times New Roman"/>
          <w:sz w:val="28"/>
          <w:szCs w:val="28"/>
        </w:rPr>
        <w:instrText xml:space="preserve"> </w:instrText>
      </w:r>
      <w:r w:rsidRPr="00116288">
        <w:rPr>
          <w:rFonts w:ascii="Times New Roman" w:eastAsia="仿宋" w:hAnsi="Times New Roman"/>
          <w:sz w:val="28"/>
          <w:szCs w:val="28"/>
        </w:rPr>
        <w:fldChar w:fldCharType="separate"/>
      </w:r>
      <w:r w:rsidRPr="00116288">
        <w:rPr>
          <w:rFonts w:ascii="Times New Roman" w:eastAsia="仿宋" w:hAnsi="Times New Roman" w:hint="eastAsia"/>
          <w:noProof/>
          <w:sz w:val="28"/>
          <w:szCs w:val="28"/>
        </w:rPr>
        <w:t>③</w:t>
      </w:r>
      <w:r w:rsidRPr="00116288">
        <w:rPr>
          <w:rFonts w:ascii="Times New Roman" w:eastAsia="仿宋" w:hAnsi="Times New Roman"/>
          <w:sz w:val="28"/>
          <w:szCs w:val="28"/>
        </w:rPr>
        <w:fldChar w:fldCharType="end"/>
      </w:r>
      <w:r w:rsidR="009A0E3B" w:rsidRPr="00116288">
        <w:rPr>
          <w:rFonts w:ascii="Times New Roman" w:eastAsia="仿宋" w:hAnsi="Times New Roman" w:hint="eastAsia"/>
          <w:sz w:val="28"/>
          <w:szCs w:val="28"/>
        </w:rPr>
        <w:t>参加学术活动：在中期考核前应至少选听</w:t>
      </w:r>
      <w:r w:rsidR="009A0E3B" w:rsidRPr="00116288">
        <w:rPr>
          <w:rFonts w:ascii="Times New Roman" w:eastAsia="仿宋" w:hAnsi="Times New Roman"/>
          <w:sz w:val="28"/>
          <w:szCs w:val="28"/>
        </w:rPr>
        <w:t>10</w:t>
      </w:r>
      <w:r w:rsidR="009A0E3B" w:rsidRPr="00116288">
        <w:rPr>
          <w:rFonts w:ascii="Times New Roman" w:eastAsia="仿宋" w:hAnsi="Times New Roman" w:hint="eastAsia"/>
          <w:sz w:val="28"/>
          <w:szCs w:val="28"/>
        </w:rPr>
        <w:t>次学术报告；在答辩前，至少选听</w:t>
      </w:r>
      <w:r w:rsidR="009A0E3B" w:rsidRPr="00116288">
        <w:rPr>
          <w:rFonts w:ascii="Times New Roman" w:eastAsia="仿宋" w:hAnsi="Times New Roman"/>
          <w:sz w:val="28"/>
          <w:szCs w:val="28"/>
        </w:rPr>
        <w:t>20</w:t>
      </w:r>
      <w:r w:rsidR="009A0E3B" w:rsidRPr="00116288">
        <w:rPr>
          <w:rFonts w:ascii="Times New Roman" w:eastAsia="仿宋" w:hAnsi="Times New Roman" w:hint="eastAsia"/>
          <w:sz w:val="28"/>
          <w:szCs w:val="28"/>
        </w:rPr>
        <w:t>次学术报告。</w:t>
      </w:r>
    </w:p>
    <w:p w14:paraId="5731B03D" w14:textId="77777777" w:rsidR="0011060A" w:rsidRPr="00116288" w:rsidRDefault="0011060A" w:rsidP="0011060A">
      <w:pPr>
        <w:keepNext/>
        <w:keepLines/>
        <w:spacing w:beforeLines="50" w:before="156" w:afterLines="50" w:after="156" w:line="360" w:lineRule="auto"/>
        <w:outlineLvl w:val="1"/>
        <w:rPr>
          <w:rFonts w:ascii="Times New Roman" w:eastAsia="黑体" w:hAnsi="Times New Roman"/>
          <w:bCs/>
          <w:sz w:val="28"/>
          <w:szCs w:val="32"/>
          <w:lang w:val="x-none" w:eastAsia="x-none"/>
        </w:rPr>
      </w:pPr>
      <w:r w:rsidRPr="00116288">
        <w:rPr>
          <w:rFonts w:ascii="Times New Roman" w:eastAsia="黑体" w:hAnsi="Times New Roman" w:hint="eastAsia"/>
          <w:bCs/>
          <w:sz w:val="28"/>
          <w:szCs w:val="32"/>
          <w:lang w:val="x-none" w:eastAsia="x-none"/>
        </w:rPr>
        <w:t>五、培养环节</w:t>
      </w:r>
    </w:p>
    <w:p w14:paraId="2842FC50" w14:textId="77777777"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1</w:t>
      </w:r>
      <w:r w:rsidRPr="00116288">
        <w:rPr>
          <w:rFonts w:ascii="Times New Roman" w:eastAsia="仿宋" w:hAnsi="Times New Roman" w:hint="eastAsia"/>
          <w:sz w:val="28"/>
          <w:szCs w:val="28"/>
        </w:rPr>
        <w:t>、文献综述与开题报告</w:t>
      </w:r>
    </w:p>
    <w:p w14:paraId="2CD64EF9" w14:textId="7000DA6F" w:rsidR="0011060A" w:rsidRPr="00116288" w:rsidRDefault="0011060A" w:rsidP="0011060A">
      <w:pPr>
        <w:spacing w:line="360" w:lineRule="auto"/>
        <w:ind w:firstLineChars="200" w:firstLine="560"/>
        <w:rPr>
          <w:rFonts w:ascii="Times New Roman" w:eastAsia="仿宋" w:hAnsi="Times New Roman"/>
          <w:sz w:val="28"/>
          <w:szCs w:val="28"/>
        </w:rPr>
      </w:pPr>
      <w:r w:rsidRPr="00116288">
        <w:rPr>
          <w:rFonts w:ascii="Times New Roman" w:eastAsia="仿宋" w:hAnsi="Times New Roman"/>
          <w:sz w:val="28"/>
          <w:szCs w:val="28"/>
        </w:rPr>
        <w:t>文献阅读是硕士研究生培养工作的重要组成部分，也是学位论文选题过程中不可缺少的环节。硕士研究生必须较广泛地阅读中文和外文文献，并以外文文献为主。硕士研究生外文</w:t>
      </w:r>
      <w:r w:rsidRPr="00116288">
        <w:rPr>
          <w:rFonts w:ascii="Times New Roman" w:eastAsia="仿宋" w:hAnsi="Times New Roman" w:hint="eastAsia"/>
          <w:sz w:val="28"/>
          <w:szCs w:val="28"/>
        </w:rPr>
        <w:t>阅读量不少于</w:t>
      </w:r>
      <w:r w:rsidRPr="00116288">
        <w:rPr>
          <w:rFonts w:ascii="Times New Roman" w:eastAsia="仿宋" w:hAnsi="Times New Roman" w:hint="eastAsia"/>
          <w:sz w:val="28"/>
          <w:szCs w:val="28"/>
        </w:rPr>
        <w:t>60</w:t>
      </w:r>
      <w:r w:rsidRPr="00116288">
        <w:rPr>
          <w:rFonts w:ascii="Times New Roman" w:eastAsia="仿宋" w:hAnsi="Times New Roman" w:hint="eastAsia"/>
          <w:sz w:val="28"/>
          <w:szCs w:val="28"/>
        </w:rPr>
        <w:t>篇</w:t>
      </w:r>
      <w:r w:rsidRPr="00116288">
        <w:rPr>
          <w:rFonts w:ascii="Times New Roman" w:eastAsia="仿宋" w:hAnsi="Times New Roman"/>
          <w:sz w:val="28"/>
          <w:szCs w:val="28"/>
        </w:rPr>
        <w:t>。</w:t>
      </w:r>
      <w:r w:rsidRPr="00116288">
        <w:rPr>
          <w:rFonts w:ascii="Times New Roman" w:eastAsia="仿宋" w:hAnsi="Times New Roman" w:hint="eastAsia"/>
          <w:sz w:val="28"/>
          <w:szCs w:val="28"/>
        </w:rPr>
        <w:t>建立学科报告制度，由导师负责对其进行考核和评价，并结合《高水平</w:t>
      </w:r>
      <w:r w:rsidRPr="00116288">
        <w:rPr>
          <w:rFonts w:ascii="Times New Roman" w:eastAsia="仿宋" w:hAnsi="Times New Roman"/>
          <w:sz w:val="28"/>
          <w:szCs w:val="28"/>
        </w:rPr>
        <w:t>论文与国际专利撰写课程</w:t>
      </w:r>
      <w:r w:rsidRPr="00116288">
        <w:rPr>
          <w:rFonts w:ascii="Times New Roman" w:eastAsia="仿宋" w:hAnsi="Times New Roman" w:hint="eastAsia"/>
          <w:sz w:val="28"/>
          <w:szCs w:val="28"/>
        </w:rPr>
        <w:t>》成绩</w:t>
      </w:r>
      <w:r w:rsidRPr="00116288">
        <w:rPr>
          <w:rFonts w:ascii="Times New Roman" w:eastAsia="仿宋" w:hAnsi="Times New Roman"/>
          <w:sz w:val="28"/>
          <w:szCs w:val="28"/>
        </w:rPr>
        <w:t>总评</w:t>
      </w:r>
      <w:r w:rsidRPr="00116288">
        <w:rPr>
          <w:rFonts w:ascii="Times New Roman" w:eastAsia="仿宋" w:hAnsi="Times New Roman" w:hint="eastAsia"/>
          <w:sz w:val="28"/>
          <w:szCs w:val="28"/>
        </w:rPr>
        <w:t>作为其专业英语成绩的主要依据。</w:t>
      </w:r>
    </w:p>
    <w:p w14:paraId="34A06BFE" w14:textId="3A5ABD64"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lastRenderedPageBreak/>
        <w:t>（</w:t>
      </w:r>
      <w:r w:rsidRPr="00116288">
        <w:rPr>
          <w:rFonts w:ascii="Times New Roman" w:eastAsia="仿宋" w:hAnsi="Times New Roman" w:hint="eastAsia"/>
          <w:sz w:val="28"/>
          <w:szCs w:val="28"/>
        </w:rPr>
        <w:t>1</w:t>
      </w:r>
      <w:r w:rsidRPr="00116288">
        <w:rPr>
          <w:rFonts w:ascii="Times New Roman" w:eastAsia="仿宋" w:hAnsi="Times New Roman" w:hint="eastAsia"/>
          <w:sz w:val="28"/>
          <w:szCs w:val="28"/>
        </w:rPr>
        <w:t>）研究生在撰写学位论文之前，必须在导师的指导下，</w:t>
      </w:r>
      <w:r w:rsidR="00B41AF3" w:rsidRPr="00116288">
        <w:rPr>
          <w:rFonts w:ascii="Times New Roman" w:eastAsia="仿宋" w:hAnsi="Times New Roman" w:hint="eastAsia"/>
          <w:sz w:val="28"/>
          <w:szCs w:val="28"/>
        </w:rPr>
        <w:t>进行</w:t>
      </w:r>
      <w:r w:rsidRPr="00116288">
        <w:rPr>
          <w:rFonts w:ascii="Times New Roman" w:eastAsia="仿宋" w:hAnsi="Times New Roman" w:hint="eastAsia"/>
          <w:sz w:val="28"/>
          <w:szCs w:val="28"/>
        </w:rPr>
        <w:t>认真的调查研究和查阅大量的文献资料，从而了解本人研究</w:t>
      </w:r>
      <w:r w:rsidRPr="00116288">
        <w:rPr>
          <w:rFonts w:ascii="Times New Roman" w:eastAsia="仿宋" w:hAnsi="Times New Roman"/>
          <w:sz w:val="28"/>
          <w:szCs w:val="28"/>
        </w:rPr>
        <w:t>选题</w:t>
      </w:r>
      <w:r w:rsidRPr="00116288">
        <w:rPr>
          <w:rFonts w:ascii="Times New Roman" w:eastAsia="仿宋" w:hAnsi="Times New Roman" w:hint="eastAsia"/>
          <w:sz w:val="28"/>
          <w:szCs w:val="28"/>
        </w:rPr>
        <w:t>的历史和现状，在此基础上确定学位论文研究题目，并作论文开题报告。硕士生的开题报告原则上在第</w:t>
      </w:r>
      <w:r w:rsidR="000747FD" w:rsidRPr="00116288">
        <w:rPr>
          <w:rFonts w:ascii="Times New Roman" w:eastAsia="仿宋" w:hAnsi="Times New Roman" w:hint="eastAsia"/>
          <w:sz w:val="28"/>
          <w:szCs w:val="28"/>
        </w:rPr>
        <w:t>四学期前</w:t>
      </w:r>
      <w:r w:rsidRPr="00116288">
        <w:rPr>
          <w:rFonts w:ascii="Times New Roman" w:eastAsia="仿宋" w:hAnsi="Times New Roman" w:hint="eastAsia"/>
          <w:sz w:val="28"/>
          <w:szCs w:val="28"/>
        </w:rPr>
        <w:t>完成，且开题报告审核通过后至少一年方可申请答辩。</w:t>
      </w:r>
      <w:r w:rsidRPr="00116288">
        <w:rPr>
          <w:rFonts w:ascii="Times New Roman" w:eastAsia="仿宋" w:hAnsi="Times New Roman"/>
          <w:sz w:val="28"/>
          <w:szCs w:val="28"/>
        </w:rPr>
        <w:t>参加</w:t>
      </w:r>
      <w:r w:rsidRPr="00116288">
        <w:rPr>
          <w:rFonts w:ascii="Times New Roman" w:eastAsia="仿宋" w:hAnsi="Times New Roman" w:hint="eastAsia"/>
          <w:sz w:val="28"/>
          <w:szCs w:val="28"/>
        </w:rPr>
        <w:t>开题</w:t>
      </w:r>
      <w:r w:rsidRPr="00116288">
        <w:rPr>
          <w:rFonts w:ascii="Times New Roman" w:eastAsia="仿宋" w:hAnsi="Times New Roman"/>
          <w:sz w:val="28"/>
          <w:szCs w:val="28"/>
        </w:rPr>
        <w:t>的</w:t>
      </w:r>
      <w:r w:rsidRPr="00116288">
        <w:rPr>
          <w:rFonts w:ascii="Times New Roman" w:eastAsia="仿宋" w:hAnsi="Times New Roman" w:hint="eastAsia"/>
          <w:sz w:val="28"/>
          <w:szCs w:val="28"/>
        </w:rPr>
        <w:t>硕士</w:t>
      </w:r>
      <w:r w:rsidRPr="00116288">
        <w:rPr>
          <w:rFonts w:ascii="Times New Roman" w:eastAsia="仿宋" w:hAnsi="Times New Roman"/>
          <w:sz w:val="28"/>
          <w:szCs w:val="28"/>
        </w:rPr>
        <w:t>生应填写《苏州大学</w:t>
      </w:r>
      <w:r w:rsidRPr="00116288">
        <w:rPr>
          <w:rFonts w:ascii="Times New Roman" w:eastAsia="仿宋" w:hAnsi="Times New Roman" w:hint="eastAsia"/>
          <w:sz w:val="28"/>
          <w:szCs w:val="28"/>
        </w:rPr>
        <w:t>硕士</w:t>
      </w:r>
      <w:r w:rsidRPr="00116288">
        <w:rPr>
          <w:rFonts w:ascii="Times New Roman" w:eastAsia="仿宋" w:hAnsi="Times New Roman"/>
          <w:sz w:val="28"/>
          <w:szCs w:val="28"/>
        </w:rPr>
        <w:t>研究生</w:t>
      </w:r>
      <w:r w:rsidRPr="00116288">
        <w:rPr>
          <w:rFonts w:ascii="Times New Roman" w:eastAsia="仿宋" w:hAnsi="Times New Roman" w:hint="eastAsia"/>
          <w:sz w:val="28"/>
          <w:szCs w:val="28"/>
        </w:rPr>
        <w:t>学位论文开题报告</w:t>
      </w:r>
      <w:r w:rsidRPr="00116288">
        <w:rPr>
          <w:rFonts w:ascii="Times New Roman" w:eastAsia="仿宋" w:hAnsi="Times New Roman"/>
          <w:sz w:val="28"/>
          <w:szCs w:val="28"/>
        </w:rPr>
        <w:t>》</w:t>
      </w:r>
      <w:r w:rsidRPr="00116288">
        <w:rPr>
          <w:rFonts w:ascii="Times New Roman" w:eastAsia="仿宋" w:hAnsi="Times New Roman" w:hint="eastAsia"/>
          <w:sz w:val="28"/>
          <w:szCs w:val="28"/>
        </w:rPr>
        <w:t>。</w:t>
      </w:r>
    </w:p>
    <w:p w14:paraId="095BB855" w14:textId="18F8F661" w:rsidR="0011060A" w:rsidRPr="00116288" w:rsidRDefault="0011060A" w:rsidP="0011060A">
      <w:pPr>
        <w:widowControl/>
        <w:spacing w:line="360" w:lineRule="auto"/>
        <w:ind w:right="277"/>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2</w:t>
      </w:r>
      <w:r w:rsidRPr="00116288">
        <w:rPr>
          <w:rFonts w:ascii="Times New Roman" w:eastAsia="仿宋" w:hAnsi="Times New Roman" w:hint="eastAsia"/>
          <w:sz w:val="28"/>
          <w:szCs w:val="28"/>
        </w:rPr>
        <w:t>）</w:t>
      </w:r>
      <w:r w:rsidRPr="00116288">
        <w:rPr>
          <w:rFonts w:ascii="Times New Roman" w:eastAsia="仿宋" w:hAnsi="Times New Roman"/>
          <w:sz w:val="28"/>
          <w:szCs w:val="28"/>
        </w:rPr>
        <w:t>学位论文选题</w:t>
      </w:r>
      <w:r w:rsidRPr="00116288">
        <w:rPr>
          <w:rFonts w:ascii="Times New Roman" w:eastAsia="仿宋" w:hAnsi="Times New Roman" w:hint="eastAsia"/>
          <w:sz w:val="28"/>
          <w:szCs w:val="28"/>
        </w:rPr>
        <w:t>要按照</w:t>
      </w:r>
      <w:r w:rsidRPr="00116288">
        <w:rPr>
          <w:rFonts w:ascii="Times New Roman" w:eastAsia="仿宋" w:hAnsi="Times New Roman"/>
          <w:sz w:val="28"/>
          <w:szCs w:val="28"/>
        </w:rPr>
        <w:t>培养方案和培养计划要求，结合学科发展和导师科研任务，从学科的前沿课题、国家或地方重点科研任务中选题。</w:t>
      </w:r>
      <w:r w:rsidRPr="00116288">
        <w:rPr>
          <w:rFonts w:ascii="Times New Roman" w:eastAsia="仿宋" w:hAnsi="Times New Roman" w:hint="eastAsia"/>
          <w:sz w:val="28"/>
          <w:szCs w:val="28"/>
        </w:rPr>
        <w:t>论文选题应对学科建设和科技</w:t>
      </w:r>
      <w:r w:rsidRPr="00116288">
        <w:rPr>
          <w:rFonts w:ascii="Times New Roman" w:eastAsia="仿宋" w:hAnsi="Times New Roman"/>
          <w:sz w:val="28"/>
          <w:szCs w:val="28"/>
        </w:rPr>
        <w:t>发展有一定的理论意义或实用价值。</w:t>
      </w:r>
      <w:r w:rsidRPr="00116288">
        <w:rPr>
          <w:rFonts w:ascii="Times New Roman" w:eastAsia="仿宋" w:hAnsi="Times New Roman" w:hint="eastAsia"/>
          <w:sz w:val="28"/>
          <w:szCs w:val="28"/>
        </w:rPr>
        <w:t>论文选题要</w:t>
      </w:r>
      <w:r w:rsidRPr="00116288">
        <w:rPr>
          <w:rFonts w:ascii="Times New Roman" w:eastAsia="仿宋" w:hAnsi="Times New Roman"/>
          <w:sz w:val="28"/>
          <w:szCs w:val="28"/>
        </w:rPr>
        <w:t>坚持理论联系实际的原则，培养从事科研工作或组织科研工作的能力。</w:t>
      </w:r>
    </w:p>
    <w:p w14:paraId="1EBB4C2E" w14:textId="71B31429" w:rsidR="0011060A" w:rsidRPr="00116288" w:rsidRDefault="0011060A" w:rsidP="0011060A">
      <w:pPr>
        <w:widowControl/>
        <w:spacing w:line="360" w:lineRule="auto"/>
        <w:ind w:right="277"/>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3</w:t>
      </w:r>
      <w:r w:rsidRPr="00116288">
        <w:rPr>
          <w:rFonts w:ascii="Times New Roman" w:eastAsia="仿宋" w:hAnsi="Times New Roman" w:hint="eastAsia"/>
          <w:sz w:val="28"/>
          <w:szCs w:val="28"/>
        </w:rPr>
        <w:t>）学位论文开题报告主要包括：课题名称、选题依据（课题研究目的和意义、国内外研究现状分析、主要参考文献）、研究方案（研究目标、研究内容和拟解决的关键问题、针对研究内容拟采取的研究方法、技术路线、实验方案及可行性分析）、本课题的特点与创新之处、工作内容和预期成果、已有的研究基础</w:t>
      </w:r>
      <w:r w:rsidR="00B41AF3" w:rsidRPr="00116288">
        <w:rPr>
          <w:rFonts w:ascii="Times New Roman" w:eastAsia="仿宋" w:hAnsi="Times New Roman" w:hint="eastAsia"/>
          <w:sz w:val="28"/>
          <w:szCs w:val="28"/>
        </w:rPr>
        <w:t>等</w:t>
      </w:r>
      <w:r w:rsidRPr="00116288">
        <w:rPr>
          <w:rFonts w:ascii="Times New Roman" w:eastAsia="仿宋" w:hAnsi="Times New Roman" w:hint="eastAsia"/>
          <w:sz w:val="28"/>
          <w:szCs w:val="28"/>
        </w:rPr>
        <w:t>。</w:t>
      </w:r>
    </w:p>
    <w:p w14:paraId="12663623" w14:textId="7E194EF2" w:rsidR="0011060A" w:rsidRPr="00116288" w:rsidRDefault="0011060A" w:rsidP="0011060A">
      <w:pPr>
        <w:widowControl/>
        <w:spacing w:line="360" w:lineRule="auto"/>
        <w:ind w:right="277"/>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4</w:t>
      </w:r>
      <w:r w:rsidRPr="00116288">
        <w:rPr>
          <w:rFonts w:ascii="Times New Roman" w:eastAsia="仿宋" w:hAnsi="Times New Roman" w:hint="eastAsia"/>
          <w:sz w:val="28"/>
          <w:szCs w:val="28"/>
        </w:rPr>
        <w:t>）学位论文开题报告应经过评议小组给出评议意见。评议小组主要对研究生的</w:t>
      </w:r>
      <w:r w:rsidRPr="00116288">
        <w:rPr>
          <w:rFonts w:ascii="Times New Roman" w:eastAsia="仿宋" w:hAnsi="Times New Roman"/>
          <w:sz w:val="28"/>
          <w:szCs w:val="28"/>
        </w:rPr>
        <w:t>文献综述</w:t>
      </w:r>
      <w:r w:rsidRPr="00116288">
        <w:rPr>
          <w:rFonts w:ascii="Times New Roman" w:eastAsia="仿宋" w:hAnsi="Times New Roman" w:hint="eastAsia"/>
          <w:sz w:val="28"/>
          <w:szCs w:val="28"/>
        </w:rPr>
        <w:t>能力、学术见解、研究方案的可行性以及文字表述能力等进行评述。</w:t>
      </w:r>
    </w:p>
    <w:p w14:paraId="7637A3BE" w14:textId="2BF6830A" w:rsidR="0011060A" w:rsidRPr="00116288" w:rsidRDefault="0011060A" w:rsidP="0011060A">
      <w:pPr>
        <w:widowControl/>
        <w:spacing w:line="360" w:lineRule="auto"/>
        <w:ind w:right="277"/>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5</w:t>
      </w:r>
      <w:r w:rsidRPr="00116288">
        <w:rPr>
          <w:rFonts w:ascii="Times New Roman" w:eastAsia="仿宋" w:hAnsi="Times New Roman" w:hint="eastAsia"/>
          <w:sz w:val="28"/>
          <w:szCs w:val="28"/>
        </w:rPr>
        <w:t>）如果论文研究内容有调整记录还需注明调整前的研究内容、调整后的研究内容</w:t>
      </w:r>
      <w:r w:rsidR="00B41AF3" w:rsidRPr="00116288">
        <w:rPr>
          <w:rFonts w:ascii="Times New Roman" w:eastAsia="仿宋" w:hAnsi="Times New Roman" w:hint="eastAsia"/>
          <w:sz w:val="28"/>
          <w:szCs w:val="28"/>
        </w:rPr>
        <w:t>及</w:t>
      </w:r>
      <w:r w:rsidRPr="00116288">
        <w:rPr>
          <w:rFonts w:ascii="Times New Roman" w:eastAsia="仿宋" w:hAnsi="Times New Roman" w:hint="eastAsia"/>
          <w:sz w:val="28"/>
          <w:szCs w:val="28"/>
        </w:rPr>
        <w:t>调整时间</w:t>
      </w:r>
      <w:r w:rsidR="00B41AF3"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并由评议小组给出评议意见。</w:t>
      </w:r>
    </w:p>
    <w:p w14:paraId="4F91B7B8" w14:textId="77777777"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2</w:t>
      </w:r>
      <w:r w:rsidRPr="00116288">
        <w:rPr>
          <w:rFonts w:ascii="Times New Roman" w:eastAsia="仿宋" w:hAnsi="Times New Roman" w:hint="eastAsia"/>
          <w:sz w:val="28"/>
          <w:szCs w:val="28"/>
        </w:rPr>
        <w:t>、中期考核</w:t>
      </w:r>
    </w:p>
    <w:p w14:paraId="2441E5E3" w14:textId="462065EB"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lastRenderedPageBreak/>
        <w:t>（</w:t>
      </w:r>
      <w:r w:rsidRPr="00116288">
        <w:rPr>
          <w:rFonts w:ascii="Times New Roman" w:eastAsia="仿宋" w:hAnsi="Times New Roman" w:hint="eastAsia"/>
          <w:sz w:val="28"/>
          <w:szCs w:val="28"/>
        </w:rPr>
        <w:t>1</w:t>
      </w:r>
      <w:r w:rsidRPr="00116288">
        <w:rPr>
          <w:rFonts w:ascii="Times New Roman" w:eastAsia="仿宋" w:hAnsi="Times New Roman" w:hint="eastAsia"/>
          <w:sz w:val="28"/>
          <w:szCs w:val="28"/>
        </w:rPr>
        <w:t>）</w:t>
      </w:r>
      <w:r w:rsidRPr="00116288">
        <w:rPr>
          <w:rFonts w:ascii="Times New Roman" w:eastAsia="仿宋" w:hAnsi="Times New Roman"/>
          <w:sz w:val="28"/>
          <w:szCs w:val="28"/>
        </w:rPr>
        <w:t>硕士生的中期考核应在</w:t>
      </w:r>
      <w:r w:rsidR="00B41AF3" w:rsidRPr="00116288">
        <w:rPr>
          <w:rFonts w:ascii="Times New Roman" w:eastAsia="仿宋" w:hAnsi="Times New Roman" w:hint="eastAsia"/>
          <w:sz w:val="28"/>
          <w:szCs w:val="28"/>
        </w:rPr>
        <w:t>开题报告审核通过满</w:t>
      </w:r>
      <w:r w:rsidR="00B41AF3" w:rsidRPr="00116288">
        <w:rPr>
          <w:rFonts w:ascii="Times New Roman" w:eastAsia="仿宋" w:hAnsi="Times New Roman" w:hint="eastAsia"/>
          <w:sz w:val="28"/>
          <w:szCs w:val="28"/>
        </w:rPr>
        <w:t>6</w:t>
      </w:r>
      <w:r w:rsidR="00B41AF3" w:rsidRPr="00116288">
        <w:rPr>
          <w:rFonts w:ascii="Times New Roman" w:eastAsia="仿宋" w:hAnsi="Times New Roman" w:hint="eastAsia"/>
          <w:sz w:val="28"/>
          <w:szCs w:val="28"/>
        </w:rPr>
        <w:t>个月且研究课题已取得一定的进展后，方可申请中期考核</w:t>
      </w:r>
      <w:r w:rsidRPr="00116288">
        <w:rPr>
          <w:rFonts w:ascii="Times New Roman" w:eastAsia="仿宋" w:hAnsi="Times New Roman"/>
          <w:sz w:val="28"/>
          <w:szCs w:val="28"/>
        </w:rPr>
        <w:t>。参加考核的硕士生应填写《苏州大学研究生中期考核表》。成立由副教授以上职称的人员组成的</w:t>
      </w:r>
      <w:r w:rsidRPr="00116288">
        <w:rPr>
          <w:rFonts w:ascii="Times New Roman" w:eastAsia="仿宋" w:hAnsi="Times New Roman"/>
          <w:sz w:val="28"/>
          <w:szCs w:val="28"/>
        </w:rPr>
        <w:t>3-5</w:t>
      </w:r>
      <w:r w:rsidRPr="00116288">
        <w:rPr>
          <w:rFonts w:ascii="Times New Roman" w:eastAsia="仿宋" w:hAnsi="Times New Roman"/>
          <w:sz w:val="28"/>
          <w:szCs w:val="28"/>
        </w:rPr>
        <w:t>人考核小组，其中教授不少于</w:t>
      </w:r>
      <w:r w:rsidRPr="00116288">
        <w:rPr>
          <w:rFonts w:ascii="Times New Roman" w:eastAsia="仿宋" w:hAnsi="Times New Roman"/>
          <w:sz w:val="28"/>
          <w:szCs w:val="28"/>
        </w:rPr>
        <w:t>1</w:t>
      </w:r>
      <w:r w:rsidRPr="00116288">
        <w:rPr>
          <w:rFonts w:ascii="Times New Roman" w:eastAsia="仿宋" w:hAnsi="Times New Roman"/>
          <w:sz w:val="28"/>
          <w:szCs w:val="28"/>
        </w:rPr>
        <w:t>人。</w:t>
      </w:r>
    </w:p>
    <w:p w14:paraId="0F1CF95A" w14:textId="77777777" w:rsidR="0011060A" w:rsidRPr="00116288" w:rsidRDefault="0011060A" w:rsidP="00116288">
      <w:pPr>
        <w:spacing w:line="360" w:lineRule="auto"/>
        <w:rPr>
          <w:rFonts w:ascii="Times New Roman"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hint="eastAsia"/>
          <w:sz w:val="28"/>
          <w:szCs w:val="28"/>
        </w:rPr>
        <w:t>2</w:t>
      </w:r>
      <w:r w:rsidRPr="00116288">
        <w:rPr>
          <w:rFonts w:ascii="Times New Roman" w:eastAsia="仿宋" w:hAnsi="Times New Roman" w:hint="eastAsia"/>
          <w:sz w:val="28"/>
          <w:szCs w:val="28"/>
        </w:rPr>
        <w:t>）考核小组成员主要对研究生自评总结（主要指研究生入学以来的政治思想表现、课程学习、科研能力和身体状况进行自评总结）、课程学习情况（学习成绩和学分）、学位论文进展情况等进行考核。根据考核情况，考核小组给出综合评价、存在的主要问题和改进建议。同时，学院党总支负责人和导师应对分别对研究生政治思想表现、学习和科研能力给予评定。最后，学院学位评定分委员会给出评定意见和考核结果。考核结果原则</w:t>
      </w:r>
      <w:r w:rsidRPr="00116288">
        <w:rPr>
          <w:rFonts w:ascii="Times New Roman" w:eastAsia="仿宋" w:hAnsi="Times New Roman"/>
          <w:sz w:val="28"/>
          <w:szCs w:val="28"/>
        </w:rPr>
        <w:t>上</w:t>
      </w:r>
      <w:r w:rsidRPr="00116288">
        <w:rPr>
          <w:rFonts w:ascii="Times New Roman" w:eastAsia="仿宋" w:hAnsi="Times New Roman" w:hint="eastAsia"/>
          <w:sz w:val="28"/>
          <w:szCs w:val="28"/>
        </w:rPr>
        <w:t>同研究生生活费的补贴相挂钩。</w:t>
      </w:r>
    </w:p>
    <w:p w14:paraId="6596BAE6" w14:textId="77777777" w:rsidR="0011060A" w:rsidRPr="00116288" w:rsidRDefault="0011060A"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3</w:t>
      </w:r>
      <w:r w:rsidRPr="00116288">
        <w:rPr>
          <w:rFonts w:ascii="Times New Roman" w:eastAsia="仿宋" w:hAnsi="Times New Roman" w:hint="eastAsia"/>
          <w:sz w:val="28"/>
          <w:szCs w:val="28"/>
        </w:rPr>
        <w:t>、学术活动</w:t>
      </w:r>
    </w:p>
    <w:p w14:paraId="3E4E4F63" w14:textId="237FF0F5" w:rsidR="00C35108" w:rsidRPr="00116288" w:rsidRDefault="0011060A" w:rsidP="00C35108">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硕士生在学期间应至少选听</w:t>
      </w:r>
      <w:r w:rsidR="00704C9A" w:rsidRPr="00116288">
        <w:rPr>
          <w:rFonts w:ascii="Times New Roman" w:eastAsia="仿宋" w:hAnsi="Times New Roman"/>
          <w:sz w:val="28"/>
          <w:szCs w:val="28"/>
        </w:rPr>
        <w:t>20</w:t>
      </w:r>
      <w:r w:rsidRPr="00116288">
        <w:rPr>
          <w:rFonts w:ascii="Times New Roman" w:eastAsia="仿宋" w:hAnsi="Times New Roman" w:hint="eastAsia"/>
          <w:sz w:val="28"/>
          <w:szCs w:val="28"/>
        </w:rPr>
        <w:t>次学科进展类讲座，将书面记录和撰写的心得体会交导师签字认可，在答辩前一个学期末将经导师签字后的书面材料交所在培养单位研究生秘书存档备查。</w:t>
      </w:r>
    </w:p>
    <w:p w14:paraId="19E1D29F" w14:textId="111F3ED3" w:rsidR="00C35108" w:rsidRPr="00116288" w:rsidRDefault="00C35108" w:rsidP="00116288">
      <w:pPr>
        <w:spacing w:line="360" w:lineRule="auto"/>
        <w:rPr>
          <w:rFonts w:ascii="Times New Roman" w:eastAsia="仿宋" w:hAnsi="Times New Roman"/>
          <w:sz w:val="28"/>
          <w:szCs w:val="28"/>
        </w:rPr>
      </w:pPr>
      <w:r w:rsidRPr="00116288">
        <w:rPr>
          <w:rFonts w:ascii="Times New Roman" w:eastAsia="仿宋" w:hAnsi="Times New Roman" w:hint="eastAsia"/>
          <w:sz w:val="28"/>
          <w:szCs w:val="28"/>
        </w:rPr>
        <w:t>4</w:t>
      </w:r>
      <w:r w:rsidRPr="00116288">
        <w:rPr>
          <w:rFonts w:ascii="Times New Roman" w:eastAsia="仿宋" w:hAnsi="Times New Roman" w:hint="eastAsia"/>
          <w:sz w:val="28"/>
          <w:szCs w:val="28"/>
        </w:rPr>
        <w:t>、</w:t>
      </w:r>
      <w:r w:rsidRPr="00116288">
        <w:rPr>
          <w:rFonts w:ascii="仿宋" w:eastAsia="仿宋" w:hAnsi="仿宋" w:hint="eastAsia"/>
          <w:sz w:val="28"/>
          <w:szCs w:val="28"/>
        </w:rPr>
        <w:t>专业实践</w:t>
      </w:r>
    </w:p>
    <w:p w14:paraId="3DE8751E" w14:textId="324D0BFA" w:rsidR="00C35108" w:rsidRPr="00116288" w:rsidRDefault="00C35108" w:rsidP="00DE3460">
      <w:pPr>
        <w:spacing w:line="360" w:lineRule="auto"/>
        <w:ind w:firstLineChars="200" w:firstLine="560"/>
        <w:rPr>
          <w:rFonts w:ascii="仿宋" w:eastAsia="仿宋" w:hAnsi="仿宋"/>
          <w:sz w:val="28"/>
          <w:szCs w:val="28"/>
        </w:rPr>
      </w:pPr>
      <w:r w:rsidRPr="00116288">
        <w:rPr>
          <w:rFonts w:ascii="仿宋" w:eastAsia="仿宋" w:hAnsi="仿宋" w:hint="eastAsia"/>
          <w:sz w:val="28"/>
          <w:szCs w:val="28"/>
        </w:rPr>
        <w:t>专业实践是专业学位研究生培养的基本要求。面向行业领域进行充分的、高质量的专业实践是培养高层次应用型人才的重要环节。在课程学习阶段融入解决专业实际问题能力训练后，研究生须到行业或企业实际部门实习</w:t>
      </w:r>
      <w:r w:rsidR="00704C9A" w:rsidRPr="00116288">
        <w:rPr>
          <w:rFonts w:ascii="仿宋" w:eastAsia="仿宋" w:hAnsi="仿宋" w:hint="eastAsia"/>
          <w:sz w:val="28"/>
          <w:szCs w:val="28"/>
        </w:rPr>
        <w:t>进行现场</w:t>
      </w:r>
      <w:r w:rsidRPr="00116288">
        <w:rPr>
          <w:rFonts w:ascii="仿宋" w:eastAsia="仿宋" w:hAnsi="仿宋" w:hint="eastAsia"/>
          <w:sz w:val="28"/>
          <w:szCs w:val="28"/>
        </w:rPr>
        <w:t>实践，可采用集中实践与分段实践相结合的方式进行，具有2年及以上企业工作经历的工程类硕士专业学位研究生专业实践时间应不少于6个月，不具有2年企业工作经历的工程</w:t>
      </w:r>
      <w:r w:rsidRPr="00116288">
        <w:rPr>
          <w:rFonts w:ascii="仿宋" w:eastAsia="仿宋" w:hAnsi="仿宋" w:hint="eastAsia"/>
          <w:sz w:val="28"/>
          <w:szCs w:val="28"/>
        </w:rPr>
        <w:lastRenderedPageBreak/>
        <w:t>类硕士专业学位研究生专业实践时间应不少于1年。非全日制定向工程类硕士专业学位研究生专业实践可结合自身工作岗位任务开展。</w:t>
      </w:r>
      <w:r w:rsidR="00EF353C" w:rsidRPr="00116288">
        <w:rPr>
          <w:rFonts w:ascii="仿宋" w:eastAsia="仿宋" w:hAnsi="仿宋" w:hint="eastAsia"/>
          <w:sz w:val="28"/>
          <w:szCs w:val="28"/>
        </w:rPr>
        <w:t>专业实践内容由校内导师和校外导师结合学生个人特点和社会需求进行具体安排，主要为与本专业相关的教学实践、工程实践、应用实践和其它实践等。专业实践结束后，研究生须提交实践总结报告（不少于5000字），并在研究生综合管理系统填写《苏州大学硕士专业学位研究生专业实践考核表》，由实践单位、校内导师、校外导师和培养单位共同考核评定，考核结果分为“通过”和“不通过”。考核结果为“不通过”的研究生须重新实践或延长实践期限，然后重新参加考核评定。实践考核结果由研究生培养单位录入研究生综合管理系统。实践总结报告及考核材料由各相关研究生培养单位保存。</w:t>
      </w:r>
    </w:p>
    <w:p w14:paraId="54A5ACB6" w14:textId="50105C3B" w:rsidR="0011060A" w:rsidRPr="00116288" w:rsidRDefault="0011060A" w:rsidP="00B40368">
      <w:pPr>
        <w:keepNext/>
        <w:keepLines/>
        <w:spacing w:line="360" w:lineRule="auto"/>
        <w:outlineLvl w:val="1"/>
        <w:rPr>
          <w:rFonts w:ascii="Times New Roman" w:eastAsia="黑体" w:hAnsi="Times New Roman"/>
          <w:bCs/>
          <w:sz w:val="28"/>
          <w:szCs w:val="32"/>
          <w:lang w:val="x-none" w:eastAsia="x-none"/>
        </w:rPr>
      </w:pPr>
      <w:r w:rsidRPr="00116288">
        <w:rPr>
          <w:rFonts w:ascii="Times New Roman" w:eastAsia="黑体" w:hAnsi="Times New Roman" w:hint="eastAsia"/>
          <w:bCs/>
          <w:sz w:val="28"/>
          <w:szCs w:val="32"/>
          <w:lang w:val="x-none" w:eastAsia="x-none"/>
        </w:rPr>
        <w:t>六、</w:t>
      </w:r>
      <w:r w:rsidR="00704C9A" w:rsidRPr="00116288">
        <w:rPr>
          <w:rFonts w:ascii="黑体" w:eastAsia="黑体" w:hAnsi="黑体" w:hint="eastAsia"/>
          <w:sz w:val="28"/>
          <w:szCs w:val="28"/>
        </w:rPr>
        <w:t>成果要求</w:t>
      </w:r>
      <w:r w:rsidR="00B40368" w:rsidRPr="00116288">
        <w:rPr>
          <w:rFonts w:ascii="黑体" w:eastAsia="黑体" w:hAnsi="黑体" w:hint="eastAsia"/>
          <w:sz w:val="28"/>
          <w:szCs w:val="28"/>
        </w:rPr>
        <w:t>与</w:t>
      </w:r>
      <w:r w:rsidRPr="00116288">
        <w:rPr>
          <w:rFonts w:ascii="Times New Roman" w:eastAsia="黑体" w:hAnsi="Times New Roman" w:hint="eastAsia"/>
          <w:bCs/>
          <w:sz w:val="28"/>
          <w:szCs w:val="32"/>
          <w:lang w:val="x-none" w:eastAsia="x-none"/>
        </w:rPr>
        <w:t>学位论文</w:t>
      </w:r>
    </w:p>
    <w:p w14:paraId="337019BC" w14:textId="183DF47C" w:rsidR="00B40368" w:rsidRPr="00116288" w:rsidRDefault="00B40368" w:rsidP="00116288">
      <w:pPr>
        <w:spacing w:line="360" w:lineRule="auto"/>
        <w:rPr>
          <w:rFonts w:ascii="仿宋" w:eastAsia="仿宋" w:hAnsi="仿宋"/>
          <w:sz w:val="28"/>
          <w:szCs w:val="28"/>
        </w:rPr>
      </w:pPr>
      <w:r w:rsidRPr="00116288">
        <w:rPr>
          <w:rFonts w:ascii="仿宋" w:eastAsia="仿宋" w:hAnsi="仿宋" w:hint="eastAsia"/>
          <w:sz w:val="28"/>
          <w:szCs w:val="28"/>
        </w:rPr>
        <w:t>1、</w:t>
      </w:r>
      <w:r w:rsidR="00704C9A" w:rsidRPr="00116288">
        <w:rPr>
          <w:rFonts w:ascii="仿宋" w:eastAsia="仿宋" w:hAnsi="仿宋" w:hint="eastAsia"/>
          <w:sz w:val="28"/>
          <w:szCs w:val="28"/>
        </w:rPr>
        <w:t>成果</w:t>
      </w:r>
      <w:r w:rsidRPr="00116288">
        <w:rPr>
          <w:rFonts w:ascii="仿宋" w:eastAsia="仿宋" w:hAnsi="仿宋" w:hint="eastAsia"/>
          <w:sz w:val="28"/>
          <w:szCs w:val="28"/>
        </w:rPr>
        <w:t>要求</w:t>
      </w:r>
    </w:p>
    <w:p w14:paraId="07A21F99" w14:textId="73D302F6" w:rsidR="00704C9A" w:rsidRPr="00116288" w:rsidRDefault="00EF353C" w:rsidP="00E30A72">
      <w:pPr>
        <w:spacing w:line="360" w:lineRule="auto"/>
        <w:ind w:firstLineChars="200" w:firstLine="560"/>
        <w:rPr>
          <w:rFonts w:ascii="仿宋" w:eastAsia="仿宋" w:hAnsi="仿宋"/>
          <w:sz w:val="28"/>
          <w:szCs w:val="28"/>
        </w:rPr>
      </w:pPr>
      <w:r w:rsidRPr="00116288">
        <w:rPr>
          <w:rFonts w:ascii="仿宋" w:eastAsia="仿宋" w:hAnsi="仿宋" w:hint="eastAsia"/>
          <w:sz w:val="28"/>
          <w:szCs w:val="28"/>
        </w:rPr>
        <w:t>鼓励多元化的学术创新成果</w:t>
      </w:r>
      <w:r w:rsidR="00704C9A" w:rsidRPr="00116288">
        <w:rPr>
          <w:rFonts w:ascii="仿宋" w:eastAsia="仿宋" w:hAnsi="仿宋" w:hint="eastAsia"/>
          <w:sz w:val="28"/>
          <w:szCs w:val="28"/>
        </w:rPr>
        <w:t>，</w:t>
      </w:r>
      <w:r w:rsidRPr="00116288">
        <w:rPr>
          <w:rFonts w:ascii="仿宋" w:eastAsia="仿宋" w:hAnsi="仿宋" w:hint="eastAsia"/>
          <w:sz w:val="28"/>
          <w:szCs w:val="28"/>
        </w:rPr>
        <w:t>如</w:t>
      </w:r>
      <w:r w:rsidR="00704C9A" w:rsidRPr="00116288">
        <w:rPr>
          <w:rFonts w:ascii="仿宋" w:eastAsia="仿宋" w:hAnsi="仿宋" w:hint="eastAsia"/>
          <w:sz w:val="28"/>
          <w:szCs w:val="28"/>
        </w:rPr>
        <w:t>在工程性较强的高水平期刊上发表学术论文，申请专利，或提交实物作品</w:t>
      </w:r>
      <w:r w:rsidR="00D535EC" w:rsidRPr="00116288">
        <w:rPr>
          <w:rFonts w:ascii="仿宋" w:eastAsia="仿宋" w:hAnsi="仿宋" w:hint="eastAsia"/>
          <w:sz w:val="28"/>
          <w:szCs w:val="28"/>
        </w:rPr>
        <w:t>等</w:t>
      </w:r>
      <w:r w:rsidR="00704C9A" w:rsidRPr="00116288">
        <w:rPr>
          <w:rFonts w:ascii="仿宋" w:eastAsia="仿宋" w:hAnsi="仿宋" w:hint="eastAsia"/>
          <w:sz w:val="28"/>
          <w:szCs w:val="28"/>
        </w:rPr>
        <w:t>。</w:t>
      </w:r>
    </w:p>
    <w:p w14:paraId="7E7D9954" w14:textId="6CA45C1C" w:rsidR="00B40368" w:rsidRPr="00116288" w:rsidRDefault="00B40368" w:rsidP="00116288">
      <w:pPr>
        <w:spacing w:line="360" w:lineRule="auto"/>
        <w:rPr>
          <w:rFonts w:ascii="仿宋" w:eastAsia="仿宋" w:hAnsi="仿宋"/>
          <w:b/>
          <w:sz w:val="28"/>
          <w:szCs w:val="28"/>
        </w:rPr>
      </w:pPr>
      <w:r w:rsidRPr="00116288">
        <w:rPr>
          <w:rFonts w:ascii="仿宋" w:eastAsia="仿宋" w:hAnsi="仿宋" w:hint="eastAsia"/>
          <w:sz w:val="28"/>
          <w:szCs w:val="28"/>
        </w:rPr>
        <w:t>2、学位论文</w:t>
      </w:r>
    </w:p>
    <w:p w14:paraId="2DB390EA" w14:textId="6E46FD4A" w:rsidR="00704C9A" w:rsidRPr="00116288" w:rsidRDefault="00704C9A" w:rsidP="00116288">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硕士专业学位论文应反映研究生综合运用知识技能解决实际问题的能力和水平，可基于研究报告、产品开发、案例分析、发明专利等，经凝练以学位论文形式呈现，应达到以下基本要求：</w:t>
      </w:r>
    </w:p>
    <w:p w14:paraId="0A79D4A2" w14:textId="27EC422D" w:rsidR="0011060A" w:rsidRPr="00116288" w:rsidRDefault="0011060A" w:rsidP="00116288">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sz w:val="28"/>
          <w:szCs w:val="28"/>
        </w:rPr>
        <w:t>1</w:t>
      </w:r>
      <w:r w:rsidRPr="00116288">
        <w:rPr>
          <w:rFonts w:ascii="Times New Roman" w:eastAsia="仿宋" w:hAnsi="Times New Roman" w:hint="eastAsia"/>
          <w:sz w:val="28"/>
          <w:szCs w:val="28"/>
        </w:rPr>
        <w:t>）</w:t>
      </w:r>
      <w:r w:rsidRPr="00116288">
        <w:rPr>
          <w:rFonts w:ascii="Times New Roman" w:eastAsia="仿宋" w:hAnsi="Times New Roman"/>
          <w:sz w:val="28"/>
          <w:szCs w:val="28"/>
        </w:rPr>
        <w:t>硕士学位论文，应表明作者在本专业领域中掌握了较坚实的基础理论和较系统的专业知识，</w:t>
      </w:r>
      <w:r w:rsidRPr="00116288">
        <w:rPr>
          <w:rFonts w:ascii="Times New Roman" w:eastAsia="仿宋" w:hAnsi="Times New Roman" w:hint="eastAsia"/>
          <w:sz w:val="28"/>
          <w:szCs w:val="28"/>
        </w:rPr>
        <w:t>实验设计和方法比较先进，并能掌握本研究课题的研究方法和技能，对所研究的课题有新的见解</w:t>
      </w:r>
      <w:r w:rsidRPr="00116288">
        <w:rPr>
          <w:rFonts w:ascii="Times New Roman" w:eastAsia="仿宋" w:hAnsi="Times New Roman"/>
          <w:sz w:val="28"/>
          <w:szCs w:val="28"/>
        </w:rPr>
        <w:t>。</w:t>
      </w:r>
    </w:p>
    <w:p w14:paraId="7EDEF9AE" w14:textId="77777777" w:rsidR="0011060A" w:rsidRPr="00116288" w:rsidRDefault="0011060A" w:rsidP="00116288">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lastRenderedPageBreak/>
        <w:t>（</w:t>
      </w:r>
      <w:r w:rsidRPr="00116288">
        <w:rPr>
          <w:rFonts w:ascii="Times New Roman" w:eastAsia="仿宋" w:hAnsi="Times New Roman"/>
          <w:sz w:val="28"/>
          <w:szCs w:val="28"/>
        </w:rPr>
        <w:t>2</w:t>
      </w:r>
      <w:r w:rsidRPr="00116288">
        <w:rPr>
          <w:rFonts w:ascii="Times New Roman" w:eastAsia="仿宋" w:hAnsi="Times New Roman" w:hint="eastAsia"/>
          <w:sz w:val="28"/>
          <w:szCs w:val="28"/>
        </w:rPr>
        <w:t>）</w:t>
      </w:r>
      <w:r w:rsidRPr="00116288">
        <w:rPr>
          <w:rFonts w:ascii="Times New Roman" w:eastAsia="仿宋" w:hAnsi="Times New Roman"/>
          <w:sz w:val="28"/>
          <w:szCs w:val="28"/>
        </w:rPr>
        <w:t>硕士学位论文是学位申请者本人在导师指导下独立完成的研究成果。</w:t>
      </w:r>
      <w:r w:rsidRPr="00116288">
        <w:rPr>
          <w:rFonts w:ascii="Times New Roman" w:eastAsia="仿宋" w:hAnsi="Times New Roman" w:hint="eastAsia"/>
          <w:sz w:val="28"/>
          <w:szCs w:val="28"/>
        </w:rPr>
        <w:t>硕士</w:t>
      </w:r>
      <w:r w:rsidRPr="00116288">
        <w:rPr>
          <w:rFonts w:ascii="Times New Roman" w:eastAsia="仿宋" w:hAnsi="Times New Roman"/>
          <w:sz w:val="28"/>
          <w:szCs w:val="28"/>
        </w:rPr>
        <w:t>学位论文应体现</w:t>
      </w:r>
      <w:r w:rsidRPr="00116288">
        <w:rPr>
          <w:rFonts w:ascii="Times New Roman" w:eastAsia="仿宋" w:hAnsi="Times New Roman" w:hint="eastAsia"/>
          <w:sz w:val="28"/>
          <w:szCs w:val="28"/>
        </w:rPr>
        <w:t>物理等</w:t>
      </w:r>
      <w:r w:rsidRPr="00116288">
        <w:rPr>
          <w:rFonts w:ascii="Times New Roman" w:eastAsia="仿宋" w:hAnsi="Times New Roman"/>
          <w:sz w:val="28"/>
          <w:szCs w:val="28"/>
        </w:rPr>
        <w:t>学科领域的</w:t>
      </w:r>
      <w:r w:rsidRPr="00116288">
        <w:rPr>
          <w:rFonts w:ascii="Times New Roman" w:eastAsia="仿宋" w:hAnsi="Times New Roman" w:hint="eastAsia"/>
          <w:sz w:val="28"/>
          <w:szCs w:val="28"/>
        </w:rPr>
        <w:t>前沿</w:t>
      </w:r>
      <w:r w:rsidRPr="00116288">
        <w:rPr>
          <w:rFonts w:ascii="Times New Roman" w:eastAsia="仿宋" w:hAnsi="Times New Roman"/>
          <w:sz w:val="28"/>
          <w:szCs w:val="28"/>
        </w:rPr>
        <w:t>性</w:t>
      </w:r>
      <w:r w:rsidRPr="00116288">
        <w:rPr>
          <w:rFonts w:ascii="Times New Roman" w:eastAsia="仿宋" w:hAnsi="Times New Roman" w:hint="eastAsia"/>
          <w:sz w:val="28"/>
          <w:szCs w:val="28"/>
        </w:rPr>
        <w:t>，</w:t>
      </w:r>
      <w:r w:rsidRPr="00116288">
        <w:rPr>
          <w:rFonts w:ascii="Times New Roman" w:eastAsia="仿宋" w:hAnsi="Times New Roman"/>
          <w:sz w:val="28"/>
          <w:szCs w:val="28"/>
        </w:rPr>
        <w:t>并</w:t>
      </w:r>
      <w:r w:rsidRPr="00116288">
        <w:rPr>
          <w:rFonts w:ascii="Times New Roman" w:eastAsia="仿宋" w:hAnsi="Times New Roman" w:hint="eastAsia"/>
          <w:sz w:val="28"/>
          <w:szCs w:val="28"/>
        </w:rPr>
        <w:t>在</w:t>
      </w:r>
      <w:r w:rsidRPr="00116288">
        <w:rPr>
          <w:rFonts w:ascii="Times New Roman" w:eastAsia="仿宋" w:hAnsi="Times New Roman"/>
          <w:sz w:val="28"/>
          <w:szCs w:val="28"/>
        </w:rPr>
        <w:t>物理等学科或专门技术上</w:t>
      </w:r>
      <w:r w:rsidRPr="00116288">
        <w:rPr>
          <w:rFonts w:ascii="Times New Roman" w:eastAsia="仿宋" w:hAnsi="Times New Roman" w:hint="eastAsia"/>
          <w:sz w:val="28"/>
          <w:szCs w:val="28"/>
        </w:rPr>
        <w:t>做</w:t>
      </w:r>
      <w:r w:rsidRPr="00116288">
        <w:rPr>
          <w:rFonts w:ascii="Times New Roman" w:eastAsia="仿宋" w:hAnsi="Times New Roman"/>
          <w:sz w:val="28"/>
          <w:szCs w:val="28"/>
        </w:rPr>
        <w:t>出</w:t>
      </w:r>
      <w:r w:rsidRPr="00116288">
        <w:rPr>
          <w:rFonts w:ascii="Times New Roman" w:eastAsia="仿宋" w:hAnsi="Times New Roman" w:hint="eastAsia"/>
          <w:sz w:val="28"/>
          <w:szCs w:val="28"/>
        </w:rPr>
        <w:t>一定</w:t>
      </w:r>
      <w:r w:rsidRPr="00116288">
        <w:rPr>
          <w:rFonts w:ascii="Times New Roman" w:eastAsia="仿宋" w:hAnsi="Times New Roman"/>
          <w:sz w:val="28"/>
          <w:szCs w:val="28"/>
        </w:rPr>
        <w:t>的创新</w:t>
      </w:r>
      <w:r w:rsidRPr="00116288">
        <w:rPr>
          <w:rFonts w:ascii="Times New Roman" w:eastAsia="仿宋" w:hAnsi="Times New Roman" w:hint="eastAsia"/>
          <w:sz w:val="28"/>
          <w:szCs w:val="28"/>
        </w:rPr>
        <w:t>性</w:t>
      </w:r>
      <w:r w:rsidRPr="00116288">
        <w:rPr>
          <w:rFonts w:ascii="Times New Roman" w:eastAsia="仿宋" w:hAnsi="Times New Roman"/>
          <w:sz w:val="28"/>
          <w:szCs w:val="28"/>
        </w:rPr>
        <w:t>研究成果。学位论文内容应数据可靠，层次分明，文字通畅。</w:t>
      </w:r>
    </w:p>
    <w:p w14:paraId="4B1D7635" w14:textId="77777777" w:rsidR="0011060A" w:rsidRPr="00116288" w:rsidRDefault="0011060A" w:rsidP="00116288">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sz w:val="28"/>
          <w:szCs w:val="28"/>
        </w:rPr>
        <w:t>3</w:t>
      </w:r>
      <w:r w:rsidRPr="00116288">
        <w:rPr>
          <w:rFonts w:ascii="Times New Roman" w:eastAsia="仿宋" w:hAnsi="Times New Roman" w:hint="eastAsia"/>
          <w:sz w:val="28"/>
          <w:szCs w:val="28"/>
        </w:rPr>
        <w:t>）硕士</w:t>
      </w:r>
      <w:r w:rsidRPr="00116288">
        <w:rPr>
          <w:rFonts w:ascii="Times New Roman" w:eastAsia="仿宋" w:hAnsi="Times New Roman"/>
          <w:sz w:val="28"/>
          <w:szCs w:val="28"/>
        </w:rPr>
        <w:t>学位论文应遵守学术道德，符合学术规范，不得抄袭和剽窃他人成果。</w:t>
      </w:r>
    </w:p>
    <w:p w14:paraId="444C9B9B" w14:textId="091D3FDE" w:rsidR="0011060A" w:rsidRPr="00116288" w:rsidRDefault="0011060A" w:rsidP="00116288">
      <w:pPr>
        <w:spacing w:line="360" w:lineRule="auto"/>
        <w:ind w:firstLineChars="200" w:firstLine="560"/>
        <w:rPr>
          <w:rFonts w:ascii="Times New Roman" w:eastAsia="仿宋" w:hAnsi="Times New Roman"/>
          <w:sz w:val="28"/>
          <w:szCs w:val="28"/>
        </w:rPr>
      </w:pPr>
      <w:r w:rsidRPr="00116288">
        <w:rPr>
          <w:rFonts w:ascii="Times New Roman" w:eastAsia="仿宋" w:hAnsi="Times New Roman" w:hint="eastAsia"/>
          <w:sz w:val="28"/>
          <w:szCs w:val="28"/>
        </w:rPr>
        <w:t>（</w:t>
      </w:r>
      <w:r w:rsidRPr="00116288">
        <w:rPr>
          <w:rFonts w:ascii="Times New Roman" w:eastAsia="仿宋" w:hAnsi="Times New Roman"/>
          <w:sz w:val="28"/>
          <w:szCs w:val="28"/>
        </w:rPr>
        <w:t>4</w:t>
      </w:r>
      <w:r w:rsidRPr="00116288">
        <w:rPr>
          <w:rFonts w:ascii="Times New Roman" w:eastAsia="仿宋" w:hAnsi="Times New Roman" w:hint="eastAsia"/>
          <w:sz w:val="28"/>
          <w:szCs w:val="28"/>
        </w:rPr>
        <w:t>）硕士学位</w:t>
      </w:r>
      <w:r w:rsidR="008135FA" w:rsidRPr="00116288">
        <w:rPr>
          <w:rFonts w:ascii="Times New Roman" w:eastAsia="仿宋" w:hAnsi="Times New Roman" w:hint="eastAsia"/>
          <w:sz w:val="28"/>
          <w:szCs w:val="28"/>
        </w:rPr>
        <w:t>论文写作标准和规范按照《苏州大学研究生学位论文格式规定》执行。学位论文的字数，根据工程专业学位不同领域的特点和选题要求确定，并满足学校学位论文字数要求。</w:t>
      </w:r>
    </w:p>
    <w:p w14:paraId="49FA66AB" w14:textId="77777777" w:rsidR="0011060A" w:rsidRPr="00116288" w:rsidRDefault="0011060A" w:rsidP="0011060A">
      <w:pPr>
        <w:keepNext/>
        <w:keepLines/>
        <w:spacing w:beforeLines="50" w:before="156" w:afterLines="50" w:after="156" w:line="360" w:lineRule="auto"/>
        <w:outlineLvl w:val="1"/>
        <w:rPr>
          <w:rFonts w:ascii="Times New Roman" w:eastAsia="黑体" w:hAnsi="Times New Roman"/>
          <w:bCs/>
          <w:sz w:val="28"/>
          <w:szCs w:val="32"/>
          <w:lang w:val="x-none" w:eastAsia="x-none"/>
        </w:rPr>
      </w:pPr>
      <w:r w:rsidRPr="00116288">
        <w:rPr>
          <w:rFonts w:ascii="Times New Roman" w:eastAsia="黑体" w:hAnsi="Times New Roman" w:hint="eastAsia"/>
          <w:bCs/>
          <w:sz w:val="28"/>
          <w:szCs w:val="32"/>
          <w:lang w:val="x-none" w:eastAsia="x-none"/>
        </w:rPr>
        <w:t>七</w:t>
      </w:r>
      <w:r w:rsidRPr="00116288">
        <w:rPr>
          <w:rFonts w:ascii="Times New Roman" w:eastAsia="黑体" w:hAnsi="Times New Roman" w:hint="eastAsia"/>
          <w:bCs/>
          <w:sz w:val="28"/>
          <w:szCs w:val="32"/>
          <w:lang w:val="x-none" w:eastAsia="x-none"/>
        </w:rPr>
        <w:t xml:space="preserve"> </w:t>
      </w:r>
      <w:r w:rsidRPr="00116288">
        <w:rPr>
          <w:rFonts w:ascii="Times New Roman" w:eastAsia="黑体" w:hAnsi="Times New Roman" w:hint="eastAsia"/>
          <w:bCs/>
          <w:sz w:val="28"/>
          <w:szCs w:val="32"/>
          <w:lang w:val="x-none" w:eastAsia="x-none"/>
        </w:rPr>
        <w:t>、毕业与学位申请</w:t>
      </w:r>
    </w:p>
    <w:p w14:paraId="26419466" w14:textId="1BA0F73C" w:rsidR="004E20F1" w:rsidRPr="00116288" w:rsidRDefault="004E20F1" w:rsidP="004E20F1">
      <w:pPr>
        <w:adjustRightInd w:val="0"/>
        <w:snapToGrid w:val="0"/>
        <w:spacing w:line="348" w:lineRule="auto"/>
        <w:ind w:firstLineChars="200" w:firstLine="560"/>
        <w:rPr>
          <w:rFonts w:ascii="Times New Roman" w:eastAsia="仿宋" w:hAnsi="Times New Roman" w:cs="宋体"/>
          <w:bCs/>
          <w:sz w:val="28"/>
          <w:szCs w:val="28"/>
        </w:rPr>
      </w:pPr>
      <w:r w:rsidRPr="00116288">
        <w:rPr>
          <w:rFonts w:ascii="Times New Roman" w:eastAsia="仿宋" w:hAnsi="Times New Roman" w:hint="eastAsia"/>
          <w:sz w:val="28"/>
          <w:szCs w:val="28"/>
        </w:rPr>
        <w:t>硕士研究生实行毕业与学位申请制。具体按</w:t>
      </w:r>
      <w:r w:rsidRPr="00116288">
        <w:rPr>
          <w:rFonts w:ascii="Times New Roman" w:eastAsia="仿宋" w:hAnsi="Times New Roman"/>
          <w:sz w:val="28"/>
          <w:szCs w:val="28"/>
        </w:rPr>
        <w:t>照《中华人民共和国学位条例》、《中华人民共和国学位条例暂行实施办法》</w:t>
      </w:r>
      <w:r w:rsidRPr="00116288">
        <w:rPr>
          <w:rFonts w:ascii="Times New Roman" w:eastAsia="仿宋" w:hAnsi="Times New Roman" w:hint="eastAsia"/>
          <w:sz w:val="28"/>
          <w:szCs w:val="28"/>
        </w:rPr>
        <w:t>以及</w:t>
      </w:r>
      <w:r w:rsidRPr="00116288">
        <w:rPr>
          <w:rFonts w:ascii="Times New Roman" w:eastAsia="仿宋" w:hAnsi="Times New Roman"/>
          <w:sz w:val="28"/>
          <w:szCs w:val="28"/>
        </w:rPr>
        <w:t>《苏州大学硕士、博士学位授予工作细则》</w:t>
      </w:r>
      <w:r w:rsidRPr="00116288">
        <w:rPr>
          <w:rFonts w:ascii="Times New Roman" w:eastAsia="仿宋" w:hAnsi="Times New Roman" w:cs="宋体" w:hint="eastAsia"/>
          <w:bCs/>
          <w:sz w:val="28"/>
          <w:szCs w:val="28"/>
        </w:rPr>
        <w:t>（苏大学位【</w:t>
      </w:r>
      <w:r w:rsidRPr="00116288">
        <w:rPr>
          <w:rFonts w:ascii="Times New Roman" w:eastAsia="仿宋" w:hAnsi="Times New Roman" w:cs="宋体" w:hint="eastAsia"/>
          <w:bCs/>
          <w:sz w:val="28"/>
          <w:szCs w:val="28"/>
        </w:rPr>
        <w:t>2012</w:t>
      </w:r>
      <w:r w:rsidRPr="00116288">
        <w:rPr>
          <w:rFonts w:ascii="Times New Roman" w:eastAsia="仿宋" w:hAnsi="Times New Roman" w:cs="宋体" w:hint="eastAsia"/>
          <w:bCs/>
          <w:sz w:val="28"/>
          <w:szCs w:val="28"/>
        </w:rPr>
        <w:t>】</w:t>
      </w:r>
      <w:r w:rsidRPr="00116288">
        <w:rPr>
          <w:rFonts w:ascii="Times New Roman" w:eastAsia="仿宋" w:hAnsi="Times New Roman" w:cs="宋体" w:hint="eastAsia"/>
          <w:bCs/>
          <w:sz w:val="28"/>
          <w:szCs w:val="28"/>
        </w:rPr>
        <w:t>20</w:t>
      </w:r>
      <w:r w:rsidRPr="00116288">
        <w:rPr>
          <w:rFonts w:ascii="Times New Roman" w:eastAsia="仿宋" w:hAnsi="Times New Roman" w:cs="宋体" w:hint="eastAsia"/>
          <w:bCs/>
          <w:sz w:val="28"/>
          <w:szCs w:val="28"/>
        </w:rPr>
        <w:t>号）、《苏州大学关于研究生申请硕士、博士学位科研成果的规定》（苏大学位【</w:t>
      </w:r>
      <w:r w:rsidRPr="00116288">
        <w:rPr>
          <w:rFonts w:ascii="Times New Roman" w:eastAsia="仿宋" w:hAnsi="Times New Roman" w:cs="宋体" w:hint="eastAsia"/>
          <w:bCs/>
          <w:sz w:val="28"/>
          <w:szCs w:val="28"/>
        </w:rPr>
        <w:t>2017</w:t>
      </w:r>
      <w:r w:rsidRPr="00116288">
        <w:rPr>
          <w:rFonts w:ascii="Times New Roman" w:eastAsia="仿宋" w:hAnsi="Times New Roman" w:cs="宋体" w:hint="eastAsia"/>
          <w:bCs/>
          <w:sz w:val="28"/>
          <w:szCs w:val="28"/>
        </w:rPr>
        <w:t>】</w:t>
      </w:r>
      <w:r w:rsidRPr="00116288">
        <w:rPr>
          <w:rFonts w:ascii="Times New Roman" w:eastAsia="仿宋" w:hAnsi="Times New Roman" w:cs="宋体" w:hint="eastAsia"/>
          <w:bCs/>
          <w:sz w:val="28"/>
          <w:szCs w:val="28"/>
        </w:rPr>
        <w:t>10</w:t>
      </w:r>
      <w:r w:rsidRPr="00116288">
        <w:rPr>
          <w:rFonts w:ascii="Times New Roman" w:eastAsia="仿宋" w:hAnsi="Times New Roman" w:cs="宋体" w:hint="eastAsia"/>
          <w:bCs/>
          <w:sz w:val="28"/>
          <w:szCs w:val="28"/>
        </w:rPr>
        <w:t>号）</w:t>
      </w:r>
      <w:r w:rsidRPr="00116288">
        <w:rPr>
          <w:rFonts w:ascii="Times New Roman" w:eastAsia="仿宋" w:hAnsi="Times New Roman" w:hint="eastAsia"/>
          <w:sz w:val="28"/>
          <w:szCs w:val="28"/>
        </w:rPr>
        <w:t>等</w:t>
      </w:r>
      <w:r w:rsidRPr="00116288">
        <w:rPr>
          <w:rFonts w:ascii="Times New Roman" w:eastAsia="仿宋" w:hAnsi="Times New Roman"/>
          <w:sz w:val="28"/>
          <w:szCs w:val="28"/>
        </w:rPr>
        <w:t>有关规定</w:t>
      </w:r>
      <w:r w:rsidRPr="00116288">
        <w:rPr>
          <w:rFonts w:ascii="Times New Roman" w:eastAsia="仿宋" w:hAnsi="Times New Roman" w:hint="eastAsia"/>
          <w:sz w:val="28"/>
          <w:szCs w:val="28"/>
        </w:rPr>
        <w:t>执行</w:t>
      </w:r>
      <w:r w:rsidRPr="00116288">
        <w:rPr>
          <w:rFonts w:ascii="Times New Roman" w:eastAsia="仿宋" w:hAnsi="Times New Roman" w:cs="宋体" w:hint="eastAsia"/>
          <w:bCs/>
          <w:sz w:val="28"/>
          <w:szCs w:val="28"/>
        </w:rPr>
        <w:t>。</w:t>
      </w:r>
      <w:r w:rsidR="00397885" w:rsidRPr="00116288">
        <w:rPr>
          <w:rFonts w:ascii="Times New Roman" w:eastAsia="仿宋" w:hAnsi="Times New Roman" w:hint="eastAsia"/>
          <w:sz w:val="28"/>
          <w:szCs w:val="28"/>
        </w:rPr>
        <w:t>硕士研究生完成培养方案中规定的所有环节，修满规定学分，符合苏州大学研究生学籍管理规定和苏州大学授予硕士学位相关文件的规定，可提出毕业答辩申请，答辩通过后，发放硕士专业研究生毕业证书，授予专业硕士学位。</w:t>
      </w:r>
    </w:p>
    <w:p w14:paraId="3CE6E492" w14:textId="77777777" w:rsidR="0011060A" w:rsidRPr="00116288" w:rsidRDefault="0011060A" w:rsidP="00116288">
      <w:pPr>
        <w:autoSpaceDE w:val="0"/>
        <w:autoSpaceDN w:val="0"/>
        <w:adjustRightInd w:val="0"/>
        <w:spacing w:line="360" w:lineRule="auto"/>
        <w:jc w:val="left"/>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1</w:t>
      </w:r>
      <w:r w:rsidRPr="00116288">
        <w:rPr>
          <w:rFonts w:ascii="Times New Roman" w:eastAsia="仿宋" w:hAnsi="Times New Roman" w:cs="仿宋_GB2312" w:hint="eastAsia"/>
          <w:sz w:val="28"/>
          <w:szCs w:val="28"/>
        </w:rPr>
        <w:t>、学位论文答辩资格审核</w:t>
      </w:r>
    </w:p>
    <w:p w14:paraId="00DB94E0" w14:textId="77777777" w:rsidR="0011060A" w:rsidRPr="00116288" w:rsidRDefault="0011060A" w:rsidP="00116288">
      <w:pPr>
        <w:autoSpaceDE w:val="0"/>
        <w:autoSpaceDN w:val="0"/>
        <w:adjustRightInd w:val="0"/>
        <w:spacing w:line="360" w:lineRule="auto"/>
        <w:jc w:val="left"/>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w:t>
      </w:r>
      <w:r w:rsidRPr="00116288">
        <w:rPr>
          <w:rFonts w:ascii="Times New Roman" w:eastAsia="仿宋" w:hAnsi="Times New Roman" w:cs="仿宋_GB2312" w:hint="eastAsia"/>
          <w:sz w:val="28"/>
          <w:szCs w:val="28"/>
        </w:rPr>
        <w:t>1</w:t>
      </w:r>
      <w:r w:rsidRPr="00116288">
        <w:rPr>
          <w:rFonts w:ascii="Times New Roman" w:eastAsia="仿宋" w:hAnsi="Times New Roman" w:cs="仿宋_GB2312" w:hint="eastAsia"/>
          <w:sz w:val="28"/>
          <w:szCs w:val="28"/>
        </w:rPr>
        <w:t>）申请学位论文答辩的条件</w:t>
      </w:r>
    </w:p>
    <w:p w14:paraId="02EB1511" w14:textId="66538448"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完成培养计划规定的培养环节，通过硕士学位课程和其他课程的考试，成绩合格，并取得规定的学分；在攻读硕士学位期间取得学</w:t>
      </w:r>
      <w:r w:rsidR="00E30A72" w:rsidRPr="00116288">
        <w:rPr>
          <w:rFonts w:ascii="Times New Roman" w:eastAsia="仿宋" w:hAnsi="Times New Roman" w:cs="仿宋_GB2312" w:hint="eastAsia"/>
          <w:sz w:val="28"/>
          <w:szCs w:val="28"/>
        </w:rPr>
        <w:t>院</w:t>
      </w:r>
      <w:r w:rsidRPr="00116288">
        <w:rPr>
          <w:rFonts w:ascii="Times New Roman" w:eastAsia="仿宋" w:hAnsi="Times New Roman" w:cs="仿宋_GB2312" w:hint="eastAsia"/>
          <w:sz w:val="28"/>
          <w:szCs w:val="28"/>
        </w:rPr>
        <w:t>规定的科研成果；完成硕士学位论文。</w:t>
      </w:r>
    </w:p>
    <w:p w14:paraId="0F93EFCB" w14:textId="77777777" w:rsidR="0011060A" w:rsidRPr="00116288" w:rsidRDefault="0011060A" w:rsidP="00116288">
      <w:pPr>
        <w:autoSpaceDE w:val="0"/>
        <w:autoSpaceDN w:val="0"/>
        <w:adjustRightInd w:val="0"/>
        <w:spacing w:line="360" w:lineRule="auto"/>
        <w:jc w:val="left"/>
        <w:rPr>
          <w:rFonts w:ascii="Times New Roman" w:eastAsia="仿宋" w:hAnsi="Times New Roman" w:cs="仿宋_GB2312"/>
          <w:sz w:val="28"/>
          <w:szCs w:val="28"/>
        </w:rPr>
      </w:pPr>
      <w:r w:rsidRPr="00116288">
        <w:rPr>
          <w:rFonts w:ascii="Times New Roman" w:eastAsia="仿宋" w:hAnsi="Times New Roman" w:cs="仿宋_GB2312" w:hint="eastAsia"/>
          <w:sz w:val="28"/>
          <w:szCs w:val="28"/>
        </w:rPr>
        <w:lastRenderedPageBreak/>
        <w:t>（</w:t>
      </w:r>
      <w:r w:rsidRPr="00116288">
        <w:rPr>
          <w:rFonts w:ascii="Times New Roman" w:eastAsia="仿宋" w:hAnsi="Times New Roman" w:cs="仿宋_GB2312" w:hint="eastAsia"/>
          <w:sz w:val="28"/>
          <w:szCs w:val="28"/>
        </w:rPr>
        <w:t>2</w:t>
      </w:r>
      <w:r w:rsidRPr="00116288">
        <w:rPr>
          <w:rFonts w:ascii="Times New Roman" w:eastAsia="仿宋" w:hAnsi="Times New Roman" w:cs="仿宋_GB2312" w:hint="eastAsia"/>
          <w:sz w:val="28"/>
          <w:szCs w:val="28"/>
        </w:rPr>
        <w:t>）学位论文答辩的申请与资格审核</w:t>
      </w:r>
    </w:p>
    <w:p w14:paraId="3962E9B7" w14:textId="57E9F43A"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1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①</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申请人应在答辩二个月前提交学位论文及答辩申请。</w:t>
      </w:r>
    </w:p>
    <w:p w14:paraId="22ACEE0E" w14:textId="73E593DD"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2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②</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导师应在半个月内审毕学位论文，对论文作出详细的学术评价，并对申请人的政治思想表现、基础理论和专业知识掌握情况、外语水平、科研能力及学风等作出综合评价，提出论文是否达到所申请学位的学术水平和是否同意答辩的审核意见。</w:t>
      </w:r>
    </w:p>
    <w:p w14:paraId="5F3565B4" w14:textId="2E1B5A69"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3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③</w:t>
      </w:r>
      <w:r w:rsidRPr="00116288">
        <w:rPr>
          <w:rFonts w:ascii="Times New Roman" w:eastAsia="仿宋" w:hAnsi="Times New Roman" w:cs="仿宋_GB2312"/>
          <w:sz w:val="28"/>
          <w:szCs w:val="28"/>
        </w:rPr>
        <w:fldChar w:fldCharType="end"/>
      </w:r>
      <w:r w:rsidR="002F434E" w:rsidRPr="00116288">
        <w:rPr>
          <w:rFonts w:ascii="Times New Roman" w:eastAsia="仿宋" w:hAnsi="Times New Roman" w:cs="仿宋_GB2312" w:hint="eastAsia"/>
          <w:spacing w:val="8"/>
          <w:sz w:val="28"/>
          <w:szCs w:val="28"/>
        </w:rPr>
        <w:t>学院</w:t>
      </w:r>
      <w:r w:rsidR="0011060A" w:rsidRPr="00116288">
        <w:rPr>
          <w:rFonts w:ascii="Times New Roman" w:eastAsia="仿宋" w:hAnsi="Times New Roman" w:cs="仿宋_GB2312" w:hint="eastAsia"/>
          <w:spacing w:val="8"/>
          <w:sz w:val="28"/>
          <w:szCs w:val="28"/>
        </w:rPr>
        <w:t>应对申请人的政治思想表现、课程学习情况、科研成果及学位论文学术水平等进行初审，由</w:t>
      </w:r>
      <w:r w:rsidR="002F434E" w:rsidRPr="00116288">
        <w:rPr>
          <w:rFonts w:ascii="Times New Roman" w:eastAsia="仿宋" w:hAnsi="Times New Roman" w:cs="仿宋_GB2312" w:hint="eastAsia"/>
          <w:spacing w:val="8"/>
          <w:sz w:val="28"/>
          <w:szCs w:val="28"/>
        </w:rPr>
        <w:t>学院</w:t>
      </w:r>
      <w:r w:rsidR="0011060A" w:rsidRPr="00116288">
        <w:rPr>
          <w:rFonts w:ascii="Times New Roman" w:eastAsia="仿宋" w:hAnsi="Times New Roman" w:cs="仿宋_GB2312" w:hint="eastAsia"/>
          <w:spacing w:val="8"/>
          <w:sz w:val="28"/>
          <w:szCs w:val="28"/>
        </w:rPr>
        <w:t>负责人签署是否同意答辩的审核意见。</w:t>
      </w:r>
    </w:p>
    <w:p w14:paraId="1E8B8355" w14:textId="0A9F0C64"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4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④</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学</w:t>
      </w:r>
      <w:r w:rsidR="00207841" w:rsidRPr="00116288">
        <w:rPr>
          <w:rFonts w:ascii="Times New Roman" w:eastAsia="仿宋" w:hAnsi="Times New Roman" w:cs="仿宋_GB2312" w:hint="eastAsia"/>
          <w:sz w:val="28"/>
          <w:szCs w:val="28"/>
        </w:rPr>
        <w:t>院</w:t>
      </w:r>
      <w:r w:rsidR="0011060A" w:rsidRPr="00116288">
        <w:rPr>
          <w:rFonts w:ascii="Times New Roman" w:eastAsia="仿宋" w:hAnsi="Times New Roman" w:cs="仿宋_GB2312" w:hint="eastAsia"/>
          <w:sz w:val="28"/>
          <w:szCs w:val="28"/>
        </w:rPr>
        <w:t>学位评定委员会应根据培养计划和科研要求，对申请人的政治思想表现、课程学习情况、科研成果及学位论文学术水平等进行审核，由学</w:t>
      </w:r>
      <w:r w:rsidR="00207841" w:rsidRPr="00116288">
        <w:rPr>
          <w:rFonts w:ascii="Times New Roman" w:eastAsia="仿宋" w:hAnsi="Times New Roman" w:cs="仿宋_GB2312" w:hint="eastAsia"/>
          <w:sz w:val="28"/>
          <w:szCs w:val="28"/>
        </w:rPr>
        <w:t>院</w:t>
      </w:r>
      <w:r w:rsidR="0011060A" w:rsidRPr="00116288">
        <w:rPr>
          <w:rFonts w:ascii="Times New Roman" w:eastAsia="仿宋" w:hAnsi="Times New Roman" w:cs="仿宋_GB2312" w:hint="eastAsia"/>
          <w:sz w:val="28"/>
          <w:szCs w:val="28"/>
        </w:rPr>
        <w:t>学位评定分委员会主席签署是否同意答辩的审核意见。</w:t>
      </w:r>
    </w:p>
    <w:p w14:paraId="693A1EA8" w14:textId="05E37AEC"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5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⑤</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对有下列情形之一的申请人，不得同意其学位论文答辩申请：</w:t>
      </w:r>
    </w:p>
    <w:p w14:paraId="75B6F782" w14:textId="02EF6AEF"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在政治思想和道德品质方面犯有严重错误而又坚持不改；未完成培养计划规定的培养环节，修完规定的课程，取得规定的学分；课程考试和论文写作有舞弊作伪现象；</w:t>
      </w:r>
      <w:r w:rsidR="00207841" w:rsidRPr="00116288">
        <w:rPr>
          <w:rFonts w:ascii="Times New Roman" w:eastAsia="仿宋" w:hAnsi="Times New Roman" w:cs="仿宋_GB2312" w:hint="eastAsia"/>
          <w:sz w:val="28"/>
          <w:szCs w:val="28"/>
        </w:rPr>
        <w:t>硕</w:t>
      </w:r>
      <w:r w:rsidRPr="00116288">
        <w:rPr>
          <w:rFonts w:ascii="Times New Roman" w:eastAsia="仿宋" w:hAnsi="Times New Roman" w:cs="仿宋_GB2312" w:hint="eastAsia"/>
          <w:sz w:val="28"/>
          <w:szCs w:val="28"/>
        </w:rPr>
        <w:t>士学位论文预答辩不合格，经修改后审核仍未通过。</w:t>
      </w:r>
    </w:p>
    <w:p w14:paraId="07422653" w14:textId="16982717"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6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⑥</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个别硕士研究生在申请学位论文答辩时，如科研成果尚未达到学</w:t>
      </w:r>
      <w:r w:rsidR="00207841" w:rsidRPr="00116288">
        <w:rPr>
          <w:rFonts w:ascii="Times New Roman" w:eastAsia="仿宋" w:hAnsi="Times New Roman" w:cs="仿宋_GB2312" w:hint="eastAsia"/>
          <w:sz w:val="28"/>
          <w:szCs w:val="28"/>
        </w:rPr>
        <w:t>院</w:t>
      </w:r>
      <w:r w:rsidR="0011060A" w:rsidRPr="00116288">
        <w:rPr>
          <w:rFonts w:ascii="Times New Roman" w:eastAsia="仿宋" w:hAnsi="Times New Roman" w:cs="仿宋_GB2312" w:hint="eastAsia"/>
          <w:sz w:val="28"/>
          <w:szCs w:val="28"/>
        </w:rPr>
        <w:t>规定的要求，但其学位论文已达到所申请学位的学术水平，且其他答辩条件也已符合，经本人申请，导师推荐，学</w:t>
      </w:r>
      <w:r w:rsidR="00207841" w:rsidRPr="00116288">
        <w:rPr>
          <w:rFonts w:ascii="Times New Roman" w:eastAsia="仿宋" w:hAnsi="Times New Roman" w:cs="仿宋_GB2312" w:hint="eastAsia"/>
          <w:sz w:val="28"/>
          <w:szCs w:val="28"/>
        </w:rPr>
        <w:t>院</w:t>
      </w:r>
      <w:r w:rsidR="0011060A" w:rsidRPr="00116288">
        <w:rPr>
          <w:rFonts w:ascii="Times New Roman" w:eastAsia="仿宋" w:hAnsi="Times New Roman" w:cs="仿宋_GB2312" w:hint="eastAsia"/>
          <w:sz w:val="28"/>
          <w:szCs w:val="28"/>
        </w:rPr>
        <w:t>学位评定委员会审核通过，可同意其学位论文答辩申请。</w:t>
      </w:r>
    </w:p>
    <w:p w14:paraId="0FC4E771" w14:textId="66205DCB" w:rsidR="0011060A" w:rsidRPr="00116288" w:rsidRDefault="0011060A" w:rsidP="0011060A">
      <w:pPr>
        <w:autoSpaceDE w:val="0"/>
        <w:autoSpaceDN w:val="0"/>
        <w:adjustRightInd w:val="0"/>
        <w:spacing w:line="360" w:lineRule="auto"/>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2</w:t>
      </w:r>
      <w:r w:rsidRPr="00116288">
        <w:rPr>
          <w:rFonts w:ascii="Times New Roman" w:eastAsia="仿宋" w:hAnsi="Times New Roman" w:cs="仿宋_GB2312" w:hint="eastAsia"/>
          <w:sz w:val="28"/>
          <w:szCs w:val="28"/>
        </w:rPr>
        <w:t>、学位论文的评阅</w:t>
      </w:r>
    </w:p>
    <w:p w14:paraId="0FEF90C0" w14:textId="02BB16AE" w:rsidR="0011060A" w:rsidRPr="00116288" w:rsidRDefault="0011060A" w:rsidP="00116288">
      <w:pPr>
        <w:autoSpaceDE w:val="0"/>
        <w:autoSpaceDN w:val="0"/>
        <w:adjustRightInd w:val="0"/>
        <w:snapToGri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lastRenderedPageBreak/>
        <w:t>被抽中参加盲审的硕士学位论文，其评阅人由学</w:t>
      </w:r>
      <w:r w:rsidR="005119DA" w:rsidRPr="00116288">
        <w:rPr>
          <w:rFonts w:ascii="Times New Roman" w:eastAsia="仿宋" w:hAnsi="Times New Roman" w:cs="仿宋_GB2312" w:hint="eastAsia"/>
          <w:sz w:val="28"/>
          <w:szCs w:val="28"/>
        </w:rPr>
        <w:t>院</w:t>
      </w:r>
      <w:r w:rsidRPr="00116288">
        <w:rPr>
          <w:rFonts w:ascii="Times New Roman" w:eastAsia="仿宋" w:hAnsi="Times New Roman" w:cs="仿宋_GB2312" w:hint="eastAsia"/>
          <w:sz w:val="28"/>
          <w:szCs w:val="28"/>
        </w:rPr>
        <w:t>确定；未被抽中的硕士学位论文，其评阅人由</w:t>
      </w:r>
      <w:r w:rsidR="005119DA" w:rsidRPr="00116288">
        <w:rPr>
          <w:rFonts w:ascii="Times New Roman" w:eastAsia="仿宋" w:hAnsi="Times New Roman" w:cs="仿宋_GB2312" w:hint="eastAsia"/>
          <w:sz w:val="28"/>
          <w:szCs w:val="28"/>
        </w:rPr>
        <w:t>专业系</w:t>
      </w:r>
      <w:r w:rsidRPr="00116288">
        <w:rPr>
          <w:rFonts w:ascii="Times New Roman" w:eastAsia="仿宋" w:hAnsi="Times New Roman" w:cs="仿宋_GB2312" w:hint="eastAsia"/>
          <w:sz w:val="28"/>
          <w:szCs w:val="28"/>
        </w:rPr>
        <w:t>和导师协商提名，学</w:t>
      </w:r>
      <w:r w:rsidR="005119DA" w:rsidRPr="00116288">
        <w:rPr>
          <w:rFonts w:ascii="Times New Roman" w:eastAsia="仿宋" w:hAnsi="Times New Roman" w:cs="仿宋_GB2312" w:hint="eastAsia"/>
          <w:sz w:val="28"/>
          <w:szCs w:val="28"/>
        </w:rPr>
        <w:t>院</w:t>
      </w:r>
      <w:r w:rsidRPr="00116288">
        <w:rPr>
          <w:rFonts w:ascii="Times New Roman" w:eastAsia="仿宋" w:hAnsi="Times New Roman" w:cs="仿宋_GB2312" w:hint="eastAsia"/>
          <w:sz w:val="28"/>
          <w:szCs w:val="28"/>
        </w:rPr>
        <w:t>学位评定委员会审定。</w:t>
      </w:r>
    </w:p>
    <w:p w14:paraId="7490E027" w14:textId="5E61D432"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硕士学位论文采用随机抽取和重点抽取相结合的方式进行盲审，未被抽中的学位论文采用常规方式进行评阅。硕士学位论文由学</w:t>
      </w:r>
      <w:r w:rsidR="001105DD" w:rsidRPr="00116288">
        <w:rPr>
          <w:rFonts w:ascii="Times New Roman" w:eastAsia="仿宋" w:hAnsi="Times New Roman" w:cs="仿宋_GB2312" w:hint="eastAsia"/>
          <w:sz w:val="28"/>
          <w:szCs w:val="28"/>
        </w:rPr>
        <w:t>院</w:t>
      </w:r>
      <w:r w:rsidRPr="00116288">
        <w:rPr>
          <w:rFonts w:ascii="Times New Roman" w:eastAsia="仿宋" w:hAnsi="Times New Roman" w:cs="仿宋_GB2312" w:hint="eastAsia"/>
          <w:sz w:val="28"/>
          <w:szCs w:val="28"/>
        </w:rPr>
        <w:t>负责送审。学位论文盲审的具体要求，按照《苏州大学硕士、博士学位论文盲审暂行实施办法》执行。</w:t>
      </w:r>
    </w:p>
    <w:p w14:paraId="74F4202A" w14:textId="6A166AD7"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学位论文评阅意见的处理按照《能源学</w:t>
      </w:r>
      <w:r w:rsidR="001105DD" w:rsidRPr="00116288">
        <w:rPr>
          <w:rFonts w:ascii="Times New Roman" w:eastAsia="仿宋" w:hAnsi="Times New Roman" w:cs="仿宋_GB2312" w:hint="eastAsia"/>
          <w:sz w:val="28"/>
          <w:szCs w:val="28"/>
        </w:rPr>
        <w:t>院</w:t>
      </w:r>
      <w:r w:rsidRPr="00116288">
        <w:rPr>
          <w:rFonts w:ascii="Times New Roman" w:eastAsia="仿宋" w:hAnsi="Times New Roman" w:cs="仿宋_GB2312" w:hint="eastAsia"/>
          <w:sz w:val="28"/>
          <w:szCs w:val="28"/>
        </w:rPr>
        <w:t>关于硕士学位论文盲审实施方案》执行，未被抽中参加盲审的硕士论文也参照此方案执行。</w:t>
      </w:r>
    </w:p>
    <w:p w14:paraId="5482EFF4" w14:textId="790DA16E"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保密学位论文不实行盲审，其送审按照《苏州大学涉密研究生管理规定》的有关要求执行。</w:t>
      </w:r>
    </w:p>
    <w:p w14:paraId="3E3C57DB" w14:textId="1AF6E54F" w:rsidR="0011060A" w:rsidRPr="00116288" w:rsidRDefault="0011060A" w:rsidP="0011060A">
      <w:pPr>
        <w:autoSpaceDE w:val="0"/>
        <w:autoSpaceDN w:val="0"/>
        <w:adjustRightInd w:val="0"/>
        <w:spacing w:line="360" w:lineRule="auto"/>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3</w:t>
      </w:r>
      <w:r w:rsidRPr="00116288">
        <w:rPr>
          <w:rFonts w:ascii="Times New Roman" w:eastAsia="仿宋" w:hAnsi="Times New Roman" w:cs="仿宋_GB2312" w:hint="eastAsia"/>
          <w:sz w:val="28"/>
          <w:szCs w:val="28"/>
        </w:rPr>
        <w:t>、学位论文的答辩</w:t>
      </w:r>
    </w:p>
    <w:p w14:paraId="2C033BD6" w14:textId="0CC7D45B" w:rsidR="0011060A" w:rsidRPr="00116288" w:rsidRDefault="0011060A" w:rsidP="0011060A">
      <w:pPr>
        <w:autoSpaceDE w:val="0"/>
        <w:autoSpaceDN w:val="0"/>
        <w:adjustRightInd w:val="0"/>
        <w:spacing w:line="360" w:lineRule="auto"/>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w:t>
      </w:r>
      <w:r w:rsidRPr="00116288">
        <w:rPr>
          <w:rFonts w:ascii="Times New Roman" w:eastAsia="仿宋" w:hAnsi="Times New Roman" w:cs="仿宋_GB2312" w:hint="eastAsia"/>
          <w:sz w:val="28"/>
          <w:szCs w:val="28"/>
        </w:rPr>
        <w:t>1</w:t>
      </w:r>
      <w:r w:rsidRPr="00116288">
        <w:rPr>
          <w:rFonts w:ascii="Times New Roman" w:eastAsia="仿宋" w:hAnsi="Times New Roman" w:cs="仿宋_GB2312" w:hint="eastAsia"/>
          <w:sz w:val="28"/>
          <w:szCs w:val="28"/>
        </w:rPr>
        <w:t>）学位论文答辩委员会的组成</w:t>
      </w:r>
    </w:p>
    <w:p w14:paraId="131B3AF7" w14:textId="692A5390"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硕士研究生的学位论文答辩委员会，由学术造诣较深的副高级以上（含副高级）职称的专家</w:t>
      </w:r>
      <w:r w:rsidRPr="00116288">
        <w:rPr>
          <w:rFonts w:ascii="Times New Roman" w:eastAsia="仿宋" w:hAnsi="Times New Roman" w:cs="仿宋_GB2312"/>
          <w:sz w:val="28"/>
          <w:szCs w:val="28"/>
        </w:rPr>
        <w:t>3</w:t>
      </w:r>
      <w:r w:rsidRPr="00116288">
        <w:rPr>
          <w:rFonts w:ascii="Times New Roman" w:eastAsia="仿宋" w:hAnsi="Times New Roman" w:cs="仿宋_GB2312" w:hint="eastAsia"/>
          <w:sz w:val="28"/>
          <w:szCs w:val="28"/>
        </w:rPr>
        <w:t>或</w:t>
      </w:r>
      <w:r w:rsidRPr="00116288">
        <w:rPr>
          <w:rFonts w:ascii="Times New Roman" w:eastAsia="仿宋" w:hAnsi="Times New Roman" w:cs="仿宋_GB2312"/>
          <w:sz w:val="28"/>
          <w:szCs w:val="28"/>
        </w:rPr>
        <w:t>5</w:t>
      </w:r>
      <w:r w:rsidRPr="00116288">
        <w:rPr>
          <w:rFonts w:ascii="Times New Roman" w:eastAsia="仿宋" w:hAnsi="Times New Roman" w:cs="仿宋_GB2312" w:hint="eastAsia"/>
          <w:sz w:val="28"/>
          <w:szCs w:val="28"/>
        </w:rPr>
        <w:t>人组成，其中硕士研究生导师至少</w:t>
      </w:r>
      <w:r w:rsidRPr="00116288">
        <w:rPr>
          <w:rFonts w:ascii="Times New Roman" w:eastAsia="仿宋" w:hAnsi="Times New Roman" w:cs="仿宋_GB2312"/>
          <w:sz w:val="28"/>
          <w:szCs w:val="28"/>
        </w:rPr>
        <w:t>2</w:t>
      </w:r>
      <w:r w:rsidRPr="00116288">
        <w:rPr>
          <w:rFonts w:ascii="Times New Roman" w:eastAsia="仿宋" w:hAnsi="Times New Roman" w:cs="仿宋_GB2312" w:hint="eastAsia"/>
          <w:sz w:val="28"/>
          <w:szCs w:val="28"/>
        </w:rPr>
        <w:t>人，校外或系外专家一般至少</w:t>
      </w:r>
      <w:r w:rsidRPr="00116288">
        <w:rPr>
          <w:rFonts w:ascii="Times New Roman" w:eastAsia="仿宋" w:hAnsi="Times New Roman" w:cs="仿宋_GB2312"/>
          <w:sz w:val="28"/>
          <w:szCs w:val="28"/>
        </w:rPr>
        <w:t>1</w:t>
      </w:r>
      <w:r w:rsidRPr="00116288">
        <w:rPr>
          <w:rFonts w:ascii="Times New Roman" w:eastAsia="仿宋" w:hAnsi="Times New Roman" w:cs="仿宋_GB2312" w:hint="eastAsia"/>
          <w:sz w:val="28"/>
          <w:szCs w:val="28"/>
        </w:rPr>
        <w:t>人，正高级职称的专家应占多数，原聘请的学位论文评阅人应占少数。申请人的导师不得聘为学位论文答辩委员会委员。答辩委员会主席由具有正高级职称和硕士研究生导师资格的专家担任。</w:t>
      </w:r>
    </w:p>
    <w:p w14:paraId="16B1CE61" w14:textId="17D4B779"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学位论文答辩委员会设秘书</w:t>
      </w:r>
      <w:r w:rsidRPr="00116288">
        <w:rPr>
          <w:rFonts w:ascii="Times New Roman" w:eastAsia="仿宋" w:hAnsi="Times New Roman" w:cs="仿宋_GB2312"/>
          <w:sz w:val="28"/>
          <w:szCs w:val="28"/>
        </w:rPr>
        <w:t>1</w:t>
      </w:r>
      <w:r w:rsidRPr="00116288">
        <w:rPr>
          <w:rFonts w:ascii="Times New Roman" w:eastAsia="仿宋" w:hAnsi="Times New Roman" w:cs="仿宋_GB2312" w:hint="eastAsia"/>
          <w:sz w:val="28"/>
          <w:szCs w:val="28"/>
        </w:rPr>
        <w:t>人，聘请具有中级以上（含中级）职称或硕士以上（含硕士）学位的教师担任。</w:t>
      </w:r>
    </w:p>
    <w:p w14:paraId="3E471F01" w14:textId="568F4F9C" w:rsidR="0011060A" w:rsidRPr="00116288" w:rsidRDefault="0011060A" w:rsidP="0011060A">
      <w:pPr>
        <w:autoSpaceDE w:val="0"/>
        <w:autoSpaceDN w:val="0"/>
        <w:adjustRightInd w:val="0"/>
        <w:spacing w:line="360" w:lineRule="auto"/>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w:t>
      </w:r>
      <w:r w:rsidRPr="00116288">
        <w:rPr>
          <w:rFonts w:ascii="Times New Roman" w:eastAsia="仿宋" w:hAnsi="Times New Roman" w:cs="仿宋_GB2312" w:hint="eastAsia"/>
          <w:sz w:val="28"/>
          <w:szCs w:val="28"/>
        </w:rPr>
        <w:t>2</w:t>
      </w:r>
      <w:r w:rsidRPr="00116288">
        <w:rPr>
          <w:rFonts w:ascii="Times New Roman" w:eastAsia="仿宋" w:hAnsi="Times New Roman" w:cs="仿宋_GB2312" w:hint="eastAsia"/>
          <w:sz w:val="28"/>
          <w:szCs w:val="28"/>
        </w:rPr>
        <w:t>）学位论文答辩委员会的工作</w:t>
      </w:r>
    </w:p>
    <w:p w14:paraId="497D32F1" w14:textId="52EDE56B"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lastRenderedPageBreak/>
        <w:t>学位论文答辩委员会负责组织学位论文答辩。答辩应针对学位论文本身提问，学位申请人则应予以答辩。对与学位论文相关的知识等也可进行提问，以检查申请人基础理论和专业知识的掌握程度；负责审核学位论文，根据论文的学术水平和答辩情况，对照学位论文的基本要求，提出学术评语，评定学位论文，作出答辩决议。</w:t>
      </w:r>
    </w:p>
    <w:p w14:paraId="63182FA0" w14:textId="0B871A3B"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学位论文答辩委员会必须坚持标准，实事求是，严肃认真，公平合理，并发扬学术民主，以公开方式举行答辩（保密学位论文除外）。</w:t>
      </w:r>
    </w:p>
    <w:p w14:paraId="31E7F26E" w14:textId="59061389"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学位论文答辩委员会形成决议时，必须采取无记名投票方式，经全体成员三分之二以上（含三分之二）同意方为通过。决议经答辩委员会全体成员签字后，报送学</w:t>
      </w:r>
      <w:r w:rsidR="00CF6FB1" w:rsidRPr="00116288">
        <w:rPr>
          <w:rFonts w:ascii="Times New Roman" w:eastAsia="仿宋" w:hAnsi="Times New Roman" w:cs="仿宋_GB2312" w:hint="eastAsia"/>
          <w:sz w:val="28"/>
          <w:szCs w:val="28"/>
        </w:rPr>
        <w:t>院</w:t>
      </w:r>
      <w:r w:rsidRPr="00116288">
        <w:rPr>
          <w:rFonts w:ascii="Times New Roman" w:eastAsia="仿宋" w:hAnsi="Times New Roman" w:cs="仿宋_GB2312" w:hint="eastAsia"/>
          <w:sz w:val="28"/>
          <w:szCs w:val="28"/>
        </w:rPr>
        <w:t>学位评定委员会；答辩委员会应对是否通过论文答辩和建议授予学位进行表决；在通过论文答辩的同时，答辩委员会应根据论文的学术水平和答辩情况提出学术评语，评定论文等级，分优秀、良好、及格三等；如论文答辩未通过，则答辩委员会应就是否建议在规定时间（硕士为一年，但不得超过我校规定的学习年限，下同）内修改论文后重新答辩一次进行表决。</w:t>
      </w:r>
    </w:p>
    <w:p w14:paraId="2A4C2F9E" w14:textId="59286142" w:rsidR="0011060A" w:rsidRPr="00116288" w:rsidRDefault="0011060A" w:rsidP="0011060A">
      <w:pPr>
        <w:autoSpaceDE w:val="0"/>
        <w:autoSpaceDN w:val="0"/>
        <w:adjustRightInd w:val="0"/>
        <w:spacing w:line="360" w:lineRule="auto"/>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w:t>
      </w:r>
      <w:r w:rsidRPr="00116288">
        <w:rPr>
          <w:rFonts w:ascii="Times New Roman" w:eastAsia="仿宋" w:hAnsi="Times New Roman" w:cs="仿宋_GB2312" w:hint="eastAsia"/>
          <w:sz w:val="28"/>
          <w:szCs w:val="28"/>
        </w:rPr>
        <w:t>3</w:t>
      </w:r>
      <w:r w:rsidRPr="00116288">
        <w:rPr>
          <w:rFonts w:ascii="Times New Roman" w:eastAsia="仿宋" w:hAnsi="Times New Roman" w:cs="仿宋_GB2312" w:hint="eastAsia"/>
          <w:sz w:val="28"/>
          <w:szCs w:val="28"/>
        </w:rPr>
        <w:t>）学位论文答辩程序</w:t>
      </w:r>
    </w:p>
    <w:p w14:paraId="47CB8914" w14:textId="72579981"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1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①</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主席宣布答辩委员会组成人员名单及答辩议程；</w:t>
      </w:r>
    </w:p>
    <w:p w14:paraId="6656A572" w14:textId="59163271"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2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②</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导师简要介绍学位申请人的基本情况；</w:t>
      </w:r>
    </w:p>
    <w:p w14:paraId="2515F6CF" w14:textId="0A7F604F"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3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③</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学位申请人报告学位论文的主要内容；</w:t>
      </w:r>
    </w:p>
    <w:p w14:paraId="56AA285B" w14:textId="29B26A31"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4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④</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答辩委员会成员提出问题，学位申请人答辩；</w:t>
      </w:r>
    </w:p>
    <w:p w14:paraId="58DB1DFF" w14:textId="28FAF282" w:rsidR="0011060A" w:rsidRPr="00116288" w:rsidRDefault="008A2BBF"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5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⑤</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休会。答辩委员会单独举行会议。</w:t>
      </w:r>
    </w:p>
    <w:p w14:paraId="691AB1E6" w14:textId="3E363553" w:rsidR="0011060A" w:rsidRPr="00116288" w:rsidRDefault="0011060A" w:rsidP="00116288">
      <w:pPr>
        <w:autoSpaceDE w:val="0"/>
        <w:autoSpaceDN w:val="0"/>
        <w:adjustRightInd w:val="0"/>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hint="eastAsia"/>
          <w:sz w:val="28"/>
          <w:szCs w:val="28"/>
        </w:rPr>
        <w:t>答辩委员会秘书宣读学位论文评阅意见；答辩委员会对学位论文</w:t>
      </w:r>
      <w:r w:rsidRPr="00116288">
        <w:rPr>
          <w:rFonts w:ascii="Times New Roman" w:eastAsia="仿宋" w:hAnsi="Times New Roman" w:cs="仿宋_GB2312" w:hint="eastAsia"/>
          <w:sz w:val="28"/>
          <w:szCs w:val="28"/>
        </w:rPr>
        <w:lastRenderedPageBreak/>
        <w:t>的学术水平和答辩情况进行评议；答辩委员会对是否通过论文答辩和建议授予学位，或是否建议在规定时间内修改论文后重新答辩一次等进行表决；讨论并形成答辩决议书。</w:t>
      </w:r>
    </w:p>
    <w:p w14:paraId="4027C4D5" w14:textId="62F0449B" w:rsidR="0011060A" w:rsidRPr="00116288" w:rsidRDefault="008A2BBF" w:rsidP="00116288">
      <w:pPr>
        <w:spacing w:line="360" w:lineRule="auto"/>
        <w:ind w:firstLineChars="200" w:firstLine="560"/>
        <w:rPr>
          <w:rFonts w:ascii="Times New Roman" w:eastAsia="仿宋" w:hAnsi="Times New Roman" w:cs="仿宋_GB2312"/>
          <w:sz w:val="28"/>
          <w:szCs w:val="28"/>
        </w:rPr>
      </w:pPr>
      <w:r w:rsidRPr="00116288">
        <w:rPr>
          <w:rFonts w:ascii="Times New Roman" w:eastAsia="仿宋" w:hAnsi="Times New Roman" w:cs="仿宋_GB2312"/>
          <w:sz w:val="28"/>
          <w:szCs w:val="28"/>
        </w:rPr>
        <w:fldChar w:fldCharType="begin"/>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hint="eastAsia"/>
          <w:sz w:val="28"/>
          <w:szCs w:val="28"/>
        </w:rPr>
        <w:instrText>= 6 \* GB3</w:instrText>
      </w:r>
      <w:r w:rsidRPr="00116288">
        <w:rPr>
          <w:rFonts w:ascii="Times New Roman" w:eastAsia="仿宋" w:hAnsi="Times New Roman" w:cs="仿宋_GB2312"/>
          <w:sz w:val="28"/>
          <w:szCs w:val="28"/>
        </w:rPr>
        <w:instrText xml:space="preserve"> </w:instrText>
      </w:r>
      <w:r w:rsidRPr="00116288">
        <w:rPr>
          <w:rFonts w:ascii="Times New Roman" w:eastAsia="仿宋" w:hAnsi="Times New Roman" w:cs="仿宋_GB2312"/>
          <w:sz w:val="28"/>
          <w:szCs w:val="28"/>
        </w:rPr>
        <w:fldChar w:fldCharType="separate"/>
      </w:r>
      <w:r w:rsidRPr="00116288">
        <w:rPr>
          <w:rFonts w:ascii="Times New Roman" w:eastAsia="仿宋" w:hAnsi="Times New Roman" w:cs="仿宋_GB2312" w:hint="eastAsia"/>
          <w:noProof/>
          <w:sz w:val="28"/>
          <w:szCs w:val="28"/>
        </w:rPr>
        <w:t>⑥</w:t>
      </w:r>
      <w:r w:rsidRPr="00116288">
        <w:rPr>
          <w:rFonts w:ascii="Times New Roman" w:eastAsia="仿宋" w:hAnsi="Times New Roman" w:cs="仿宋_GB2312"/>
          <w:sz w:val="28"/>
          <w:szCs w:val="28"/>
        </w:rPr>
        <w:fldChar w:fldCharType="end"/>
      </w:r>
      <w:r w:rsidR="0011060A" w:rsidRPr="00116288">
        <w:rPr>
          <w:rFonts w:ascii="Times New Roman" w:eastAsia="仿宋" w:hAnsi="Times New Roman" w:cs="仿宋_GB2312" w:hint="eastAsia"/>
          <w:sz w:val="28"/>
          <w:szCs w:val="28"/>
        </w:rPr>
        <w:t>复会。答辩委员会主席宣读答辩决议书，公布表决结果。</w:t>
      </w:r>
    </w:p>
    <w:p w14:paraId="50B6F805" w14:textId="7F21D88A" w:rsidR="003A0E89" w:rsidRPr="00116288" w:rsidRDefault="0011060A">
      <w:pPr>
        <w:spacing w:line="360" w:lineRule="auto"/>
        <w:ind w:firstLineChars="200" w:firstLine="560"/>
      </w:pPr>
      <w:r w:rsidRPr="00116288">
        <w:rPr>
          <w:rFonts w:ascii="Times New Roman" w:eastAsia="仿宋" w:hAnsi="Times New Roman" w:cs="仿宋_GB2312" w:hint="eastAsia"/>
          <w:sz w:val="28"/>
          <w:szCs w:val="28"/>
        </w:rPr>
        <w:t>答辩费由导师从科研经费中支出。</w:t>
      </w:r>
    </w:p>
    <w:sectPr w:rsidR="003A0E89" w:rsidRPr="00116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4B175" w14:textId="77777777" w:rsidR="00166516" w:rsidRDefault="00166516" w:rsidP="0011060A">
      <w:r>
        <w:separator/>
      </w:r>
    </w:p>
  </w:endnote>
  <w:endnote w:type="continuationSeparator" w:id="0">
    <w:p w14:paraId="05E00F03" w14:textId="77777777" w:rsidR="00166516" w:rsidRDefault="00166516" w:rsidP="0011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5FC8F" w14:textId="77777777" w:rsidR="00BF3B59" w:rsidRDefault="00BF3B5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216C6E7" w14:textId="77777777" w:rsidR="00BF3B59" w:rsidRDefault="00BF3B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3D348" w14:textId="77777777" w:rsidR="00BF3B59" w:rsidRPr="0078564A" w:rsidRDefault="00BF3B59" w:rsidP="00BF35AD">
    <w:pPr>
      <w:pStyle w:val="a4"/>
      <w:jc w:val="center"/>
      <w:rPr>
        <w:rFonts w:ascii="Times New Roman" w:hAnsi="Times New Roman"/>
      </w:rPr>
    </w:pPr>
    <w:r w:rsidRPr="0078564A">
      <w:rPr>
        <w:rFonts w:ascii="Times New Roman" w:hAnsi="Times New Roman"/>
      </w:rPr>
      <w:fldChar w:fldCharType="begin"/>
    </w:r>
    <w:r w:rsidRPr="0078564A">
      <w:rPr>
        <w:rFonts w:ascii="Times New Roman" w:hAnsi="Times New Roman"/>
      </w:rPr>
      <w:instrText xml:space="preserve"> PAGE   \* MERGEFORMAT </w:instrText>
    </w:r>
    <w:r w:rsidRPr="0078564A">
      <w:rPr>
        <w:rFonts w:ascii="Times New Roman" w:hAnsi="Times New Roman"/>
      </w:rPr>
      <w:fldChar w:fldCharType="separate"/>
    </w:r>
    <w:r w:rsidR="005A14CD" w:rsidRPr="005A14CD">
      <w:rPr>
        <w:rFonts w:ascii="Times New Roman" w:hAnsi="Times New Roman"/>
        <w:noProof/>
        <w:lang w:val="zh-CN"/>
      </w:rPr>
      <w:t>4</w:t>
    </w:r>
    <w:r w:rsidRPr="0078564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95E9D" w14:textId="77777777" w:rsidR="00166516" w:rsidRDefault="00166516" w:rsidP="0011060A">
      <w:r>
        <w:separator/>
      </w:r>
    </w:p>
  </w:footnote>
  <w:footnote w:type="continuationSeparator" w:id="0">
    <w:p w14:paraId="369D1A6A" w14:textId="77777777" w:rsidR="00166516" w:rsidRDefault="00166516" w:rsidP="00110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CF3"/>
    <w:multiLevelType w:val="hybridMultilevel"/>
    <w:tmpl w:val="CBF63A2E"/>
    <w:lvl w:ilvl="0" w:tplc="68AC2408">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3F17BF8"/>
    <w:multiLevelType w:val="hybridMultilevel"/>
    <w:tmpl w:val="86D0443C"/>
    <w:lvl w:ilvl="0" w:tplc="9D20665E">
      <w:start w:val="1"/>
      <w:numFmt w:val="decimal"/>
      <w:lvlText w:val="（%1）"/>
      <w:lvlJc w:val="left"/>
      <w:pPr>
        <w:ind w:left="1430" w:hanging="8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14E2B5C"/>
    <w:multiLevelType w:val="hybridMultilevel"/>
    <w:tmpl w:val="4B58EFBE"/>
    <w:lvl w:ilvl="0" w:tplc="38928C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F57CC4"/>
    <w:multiLevelType w:val="hybridMultilevel"/>
    <w:tmpl w:val="C4FEC97A"/>
    <w:lvl w:ilvl="0" w:tplc="16807A50">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4">
    <w:nsid w:val="40A7053A"/>
    <w:multiLevelType w:val="hybridMultilevel"/>
    <w:tmpl w:val="5FDAAEB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7BB0BCF"/>
    <w:multiLevelType w:val="hybridMultilevel"/>
    <w:tmpl w:val="41EA2F70"/>
    <w:lvl w:ilvl="0" w:tplc="72162328">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6">
    <w:nsid w:val="4C3B3F29"/>
    <w:multiLevelType w:val="hybridMultilevel"/>
    <w:tmpl w:val="D9F0755C"/>
    <w:lvl w:ilvl="0" w:tplc="04D601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DF16FC"/>
    <w:multiLevelType w:val="hybridMultilevel"/>
    <w:tmpl w:val="44086B98"/>
    <w:lvl w:ilvl="0" w:tplc="4B926F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136D89"/>
    <w:multiLevelType w:val="hybridMultilevel"/>
    <w:tmpl w:val="6B2AC71A"/>
    <w:lvl w:ilvl="0" w:tplc="721623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EE7B83"/>
    <w:multiLevelType w:val="hybridMultilevel"/>
    <w:tmpl w:val="AF5E5A54"/>
    <w:lvl w:ilvl="0" w:tplc="24C4DA1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70E8350C"/>
    <w:multiLevelType w:val="hybridMultilevel"/>
    <w:tmpl w:val="5AAE2BB0"/>
    <w:lvl w:ilvl="0" w:tplc="B06C8C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AC3520"/>
    <w:multiLevelType w:val="hybridMultilevel"/>
    <w:tmpl w:val="1DD4C836"/>
    <w:lvl w:ilvl="0" w:tplc="1696D3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E242B7"/>
    <w:multiLevelType w:val="hybridMultilevel"/>
    <w:tmpl w:val="87E6FB22"/>
    <w:lvl w:ilvl="0" w:tplc="F4667CD6">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7C703B04"/>
    <w:multiLevelType w:val="hybridMultilevel"/>
    <w:tmpl w:val="0374ED70"/>
    <w:lvl w:ilvl="0" w:tplc="B3AC77C4">
      <w:start w:val="1"/>
      <w:numFmt w:val="decimal"/>
      <w:lvlText w:val="%1、"/>
      <w:lvlJc w:val="left"/>
      <w:pPr>
        <w:ind w:left="1577" w:hanging="720"/>
      </w:pPr>
      <w:rPr>
        <w:rFonts w:hint="default"/>
      </w:rPr>
    </w:lvl>
    <w:lvl w:ilvl="1" w:tplc="04090019" w:tentative="1">
      <w:start w:val="1"/>
      <w:numFmt w:val="lowerLetter"/>
      <w:lvlText w:val="%2)"/>
      <w:lvlJc w:val="left"/>
      <w:pPr>
        <w:ind w:left="1697" w:hanging="420"/>
      </w:pPr>
    </w:lvl>
    <w:lvl w:ilvl="2" w:tplc="0409001B" w:tentative="1">
      <w:start w:val="1"/>
      <w:numFmt w:val="lowerRoman"/>
      <w:lvlText w:val="%3."/>
      <w:lvlJc w:val="right"/>
      <w:pPr>
        <w:ind w:left="2117" w:hanging="420"/>
      </w:pPr>
    </w:lvl>
    <w:lvl w:ilvl="3" w:tplc="0409000F" w:tentative="1">
      <w:start w:val="1"/>
      <w:numFmt w:val="decimal"/>
      <w:lvlText w:val="%4."/>
      <w:lvlJc w:val="left"/>
      <w:pPr>
        <w:ind w:left="2537" w:hanging="420"/>
      </w:pPr>
    </w:lvl>
    <w:lvl w:ilvl="4" w:tplc="04090019" w:tentative="1">
      <w:start w:val="1"/>
      <w:numFmt w:val="lowerLetter"/>
      <w:lvlText w:val="%5)"/>
      <w:lvlJc w:val="left"/>
      <w:pPr>
        <w:ind w:left="2957" w:hanging="420"/>
      </w:pPr>
    </w:lvl>
    <w:lvl w:ilvl="5" w:tplc="0409001B" w:tentative="1">
      <w:start w:val="1"/>
      <w:numFmt w:val="lowerRoman"/>
      <w:lvlText w:val="%6."/>
      <w:lvlJc w:val="right"/>
      <w:pPr>
        <w:ind w:left="3377" w:hanging="420"/>
      </w:pPr>
    </w:lvl>
    <w:lvl w:ilvl="6" w:tplc="0409000F" w:tentative="1">
      <w:start w:val="1"/>
      <w:numFmt w:val="decimal"/>
      <w:lvlText w:val="%7."/>
      <w:lvlJc w:val="left"/>
      <w:pPr>
        <w:ind w:left="3797" w:hanging="420"/>
      </w:pPr>
    </w:lvl>
    <w:lvl w:ilvl="7" w:tplc="04090019" w:tentative="1">
      <w:start w:val="1"/>
      <w:numFmt w:val="lowerLetter"/>
      <w:lvlText w:val="%8)"/>
      <w:lvlJc w:val="left"/>
      <w:pPr>
        <w:ind w:left="4217" w:hanging="420"/>
      </w:pPr>
    </w:lvl>
    <w:lvl w:ilvl="8" w:tplc="0409001B" w:tentative="1">
      <w:start w:val="1"/>
      <w:numFmt w:val="lowerRoman"/>
      <w:lvlText w:val="%9."/>
      <w:lvlJc w:val="right"/>
      <w:pPr>
        <w:ind w:left="4637" w:hanging="420"/>
      </w:pPr>
    </w:lvl>
  </w:abstractNum>
  <w:num w:numId="1">
    <w:abstractNumId w:val="4"/>
  </w:num>
  <w:num w:numId="2">
    <w:abstractNumId w:val="3"/>
  </w:num>
  <w:num w:numId="3">
    <w:abstractNumId w:val="10"/>
  </w:num>
  <w:num w:numId="4">
    <w:abstractNumId w:val="7"/>
  </w:num>
  <w:num w:numId="5">
    <w:abstractNumId w:val="5"/>
  </w:num>
  <w:num w:numId="6">
    <w:abstractNumId w:val="8"/>
  </w:num>
  <w:num w:numId="7">
    <w:abstractNumId w:val="1"/>
  </w:num>
  <w:num w:numId="8">
    <w:abstractNumId w:val="11"/>
  </w:num>
  <w:num w:numId="9">
    <w:abstractNumId w:val="2"/>
  </w:num>
  <w:num w:numId="10">
    <w:abstractNumId w:val="12"/>
  </w:num>
  <w:num w:numId="11">
    <w:abstractNumId w:val="0"/>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EC"/>
    <w:rsid w:val="000040F7"/>
    <w:rsid w:val="00011D8F"/>
    <w:rsid w:val="0002708C"/>
    <w:rsid w:val="000526B2"/>
    <w:rsid w:val="000674E5"/>
    <w:rsid w:val="00067EFE"/>
    <w:rsid w:val="000747FD"/>
    <w:rsid w:val="00076634"/>
    <w:rsid w:val="00081F32"/>
    <w:rsid w:val="000C7E28"/>
    <w:rsid w:val="000D6F2F"/>
    <w:rsid w:val="000E4E3D"/>
    <w:rsid w:val="001105DD"/>
    <w:rsid w:val="0011060A"/>
    <w:rsid w:val="00116288"/>
    <w:rsid w:val="00132C1D"/>
    <w:rsid w:val="00157D78"/>
    <w:rsid w:val="00166516"/>
    <w:rsid w:val="0017454B"/>
    <w:rsid w:val="00191488"/>
    <w:rsid w:val="0019535B"/>
    <w:rsid w:val="001D1A2C"/>
    <w:rsid w:val="00207841"/>
    <w:rsid w:val="00281856"/>
    <w:rsid w:val="00282D00"/>
    <w:rsid w:val="00285906"/>
    <w:rsid w:val="002A1C1A"/>
    <w:rsid w:val="002B39D9"/>
    <w:rsid w:val="002D2E93"/>
    <w:rsid w:val="002E32B4"/>
    <w:rsid w:val="002F434E"/>
    <w:rsid w:val="00352235"/>
    <w:rsid w:val="003572DE"/>
    <w:rsid w:val="00372E39"/>
    <w:rsid w:val="00397885"/>
    <w:rsid w:val="003A0E89"/>
    <w:rsid w:val="003B1B30"/>
    <w:rsid w:val="003E63B2"/>
    <w:rsid w:val="00417A54"/>
    <w:rsid w:val="0044740D"/>
    <w:rsid w:val="004B1E60"/>
    <w:rsid w:val="004D0AE8"/>
    <w:rsid w:val="004E20F1"/>
    <w:rsid w:val="005119DA"/>
    <w:rsid w:val="00517DB6"/>
    <w:rsid w:val="005211EA"/>
    <w:rsid w:val="0052499D"/>
    <w:rsid w:val="00550677"/>
    <w:rsid w:val="00565FCB"/>
    <w:rsid w:val="005722B2"/>
    <w:rsid w:val="00577B14"/>
    <w:rsid w:val="00596EC5"/>
    <w:rsid w:val="005A14CD"/>
    <w:rsid w:val="005C162B"/>
    <w:rsid w:val="005D0C2C"/>
    <w:rsid w:val="005D4F90"/>
    <w:rsid w:val="005D7839"/>
    <w:rsid w:val="006128DF"/>
    <w:rsid w:val="00660663"/>
    <w:rsid w:val="00664B02"/>
    <w:rsid w:val="0066543F"/>
    <w:rsid w:val="0066589B"/>
    <w:rsid w:val="00691646"/>
    <w:rsid w:val="00694BA3"/>
    <w:rsid w:val="006C11C5"/>
    <w:rsid w:val="006C537E"/>
    <w:rsid w:val="006D69A2"/>
    <w:rsid w:val="006E257A"/>
    <w:rsid w:val="006E43D3"/>
    <w:rsid w:val="006E50CD"/>
    <w:rsid w:val="006F59B2"/>
    <w:rsid w:val="00704C9A"/>
    <w:rsid w:val="0071178F"/>
    <w:rsid w:val="00732123"/>
    <w:rsid w:val="007332B3"/>
    <w:rsid w:val="00751E69"/>
    <w:rsid w:val="007668C0"/>
    <w:rsid w:val="007B706D"/>
    <w:rsid w:val="007C1C4D"/>
    <w:rsid w:val="007E0F5D"/>
    <w:rsid w:val="008135FA"/>
    <w:rsid w:val="00821AEE"/>
    <w:rsid w:val="0085758F"/>
    <w:rsid w:val="008720A2"/>
    <w:rsid w:val="00895CAF"/>
    <w:rsid w:val="008A2BBF"/>
    <w:rsid w:val="008C1E65"/>
    <w:rsid w:val="008C31A2"/>
    <w:rsid w:val="008E4F6F"/>
    <w:rsid w:val="008E7C46"/>
    <w:rsid w:val="008F5987"/>
    <w:rsid w:val="009313DB"/>
    <w:rsid w:val="00934323"/>
    <w:rsid w:val="00936855"/>
    <w:rsid w:val="009373AA"/>
    <w:rsid w:val="00941D4A"/>
    <w:rsid w:val="00976E8A"/>
    <w:rsid w:val="009866D3"/>
    <w:rsid w:val="009A00F4"/>
    <w:rsid w:val="009A0E3B"/>
    <w:rsid w:val="009A1657"/>
    <w:rsid w:val="009A7EE7"/>
    <w:rsid w:val="00A04743"/>
    <w:rsid w:val="00A12D9D"/>
    <w:rsid w:val="00A34C97"/>
    <w:rsid w:val="00A42E28"/>
    <w:rsid w:val="00A71753"/>
    <w:rsid w:val="00A73EB1"/>
    <w:rsid w:val="00AB01EB"/>
    <w:rsid w:val="00AD364E"/>
    <w:rsid w:val="00AE1FCD"/>
    <w:rsid w:val="00B21453"/>
    <w:rsid w:val="00B22421"/>
    <w:rsid w:val="00B32B2E"/>
    <w:rsid w:val="00B346A1"/>
    <w:rsid w:val="00B37158"/>
    <w:rsid w:val="00B40368"/>
    <w:rsid w:val="00B41AF3"/>
    <w:rsid w:val="00B72326"/>
    <w:rsid w:val="00B7587C"/>
    <w:rsid w:val="00B96EB4"/>
    <w:rsid w:val="00BB7F2B"/>
    <w:rsid w:val="00BC5BE1"/>
    <w:rsid w:val="00BF0767"/>
    <w:rsid w:val="00BF35AD"/>
    <w:rsid w:val="00BF3B59"/>
    <w:rsid w:val="00C00A98"/>
    <w:rsid w:val="00C35108"/>
    <w:rsid w:val="00C41FEC"/>
    <w:rsid w:val="00C65FC7"/>
    <w:rsid w:val="00C84280"/>
    <w:rsid w:val="00CB54EE"/>
    <w:rsid w:val="00CC3E96"/>
    <w:rsid w:val="00CF13A2"/>
    <w:rsid w:val="00CF6FB1"/>
    <w:rsid w:val="00D20CD8"/>
    <w:rsid w:val="00D42946"/>
    <w:rsid w:val="00D50461"/>
    <w:rsid w:val="00D52021"/>
    <w:rsid w:val="00D535EC"/>
    <w:rsid w:val="00D91169"/>
    <w:rsid w:val="00D92F4C"/>
    <w:rsid w:val="00DC413C"/>
    <w:rsid w:val="00DD5DE2"/>
    <w:rsid w:val="00DD7A29"/>
    <w:rsid w:val="00DE1ACD"/>
    <w:rsid w:val="00DE1D2C"/>
    <w:rsid w:val="00DE2372"/>
    <w:rsid w:val="00DE2E6D"/>
    <w:rsid w:val="00DE3460"/>
    <w:rsid w:val="00DF3699"/>
    <w:rsid w:val="00E21C4A"/>
    <w:rsid w:val="00E26114"/>
    <w:rsid w:val="00E30A72"/>
    <w:rsid w:val="00E71DE5"/>
    <w:rsid w:val="00E73A1A"/>
    <w:rsid w:val="00E85326"/>
    <w:rsid w:val="00EA35A6"/>
    <w:rsid w:val="00EC1FBB"/>
    <w:rsid w:val="00EC65F0"/>
    <w:rsid w:val="00ED6E59"/>
    <w:rsid w:val="00EF353C"/>
    <w:rsid w:val="00EF3AEC"/>
    <w:rsid w:val="00EF68A4"/>
    <w:rsid w:val="00F057D1"/>
    <w:rsid w:val="00F260CC"/>
    <w:rsid w:val="00F60BD7"/>
    <w:rsid w:val="00F843E8"/>
    <w:rsid w:val="00FB2AB3"/>
    <w:rsid w:val="00FB2D03"/>
    <w:rsid w:val="00FF310E"/>
    <w:rsid w:val="00FF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88"/>
    <w:pPr>
      <w:widowControl w:val="0"/>
      <w:jc w:val="both"/>
    </w:pPr>
    <w:rPr>
      <w:rFonts w:ascii="Calibri" w:eastAsia="宋体" w:hAnsi="Calibri" w:cs="Times New Roman"/>
    </w:rPr>
  </w:style>
  <w:style w:type="paragraph" w:styleId="1">
    <w:name w:val="heading 1"/>
    <w:basedOn w:val="a"/>
    <w:next w:val="a"/>
    <w:link w:val="1Char"/>
    <w:qFormat/>
    <w:rsid w:val="00EF3AEC"/>
    <w:pPr>
      <w:keepNext/>
      <w:keepLines/>
      <w:spacing w:beforeLines="100" w:before="100" w:afterLines="100" w:after="100" w:line="360" w:lineRule="auto"/>
      <w:jc w:val="center"/>
      <w:outlineLvl w:val="0"/>
    </w:pPr>
    <w:rPr>
      <w:rFonts w:ascii="Times New Roman" w:eastAsia="黑体" w:hAnsi="Times New Roman"/>
      <w:bCs/>
      <w:kern w:val="44"/>
      <w:sz w:val="36"/>
      <w:szCs w:val="44"/>
      <w:lang w:val="x-none" w:eastAsia="x-none"/>
    </w:rPr>
  </w:style>
  <w:style w:type="paragraph" w:styleId="2">
    <w:name w:val="heading 2"/>
    <w:basedOn w:val="a"/>
    <w:next w:val="a"/>
    <w:link w:val="2Char"/>
    <w:uiPriority w:val="9"/>
    <w:unhideWhenUsed/>
    <w:qFormat/>
    <w:rsid w:val="00EF3AEC"/>
    <w:pPr>
      <w:keepNext/>
      <w:keepLines/>
      <w:spacing w:beforeLines="50" w:before="50" w:afterLines="50" w:after="50" w:line="360" w:lineRule="auto"/>
      <w:outlineLvl w:val="1"/>
    </w:pPr>
    <w:rPr>
      <w:rFonts w:ascii="Cambria" w:eastAsia="黑体" w:hAnsi="Cambria"/>
      <w:bCs/>
      <w:sz w:val="28"/>
      <w:szCs w:val="32"/>
      <w:lang w:val="x-none" w:eastAsia="x-none"/>
    </w:rPr>
  </w:style>
  <w:style w:type="paragraph" w:styleId="3">
    <w:name w:val="heading 3"/>
    <w:basedOn w:val="a"/>
    <w:next w:val="a"/>
    <w:link w:val="3Char"/>
    <w:uiPriority w:val="9"/>
    <w:unhideWhenUsed/>
    <w:qFormat/>
    <w:rsid w:val="0011060A"/>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3AEC"/>
    <w:rPr>
      <w:rFonts w:ascii="Times New Roman" w:eastAsia="黑体" w:hAnsi="Times New Roman" w:cs="Times New Roman"/>
      <w:bCs/>
      <w:kern w:val="44"/>
      <w:sz w:val="36"/>
      <w:szCs w:val="44"/>
      <w:lang w:val="x-none" w:eastAsia="x-none"/>
    </w:rPr>
  </w:style>
  <w:style w:type="character" w:customStyle="1" w:styleId="2Char">
    <w:name w:val="标题 2 Char"/>
    <w:basedOn w:val="a0"/>
    <w:link w:val="2"/>
    <w:uiPriority w:val="9"/>
    <w:rsid w:val="00EF3AEC"/>
    <w:rPr>
      <w:rFonts w:ascii="Cambria" w:eastAsia="黑体" w:hAnsi="Cambria" w:cs="Times New Roman"/>
      <w:bCs/>
      <w:sz w:val="28"/>
      <w:szCs w:val="32"/>
      <w:lang w:val="x-none" w:eastAsia="x-none"/>
    </w:rPr>
  </w:style>
  <w:style w:type="paragraph" w:customStyle="1" w:styleId="10">
    <w:name w:val="样式1"/>
    <w:basedOn w:val="a"/>
    <w:link w:val="1Char0"/>
    <w:qFormat/>
    <w:rsid w:val="00EF3AEC"/>
    <w:pPr>
      <w:spacing w:line="360" w:lineRule="auto"/>
      <w:jc w:val="center"/>
    </w:pPr>
    <w:rPr>
      <w:rFonts w:ascii="楷体" w:eastAsia="黑体" w:hAnsi="楷体"/>
      <w:sz w:val="28"/>
      <w:szCs w:val="30"/>
      <w:lang w:val="x-none" w:eastAsia="x-none"/>
    </w:rPr>
  </w:style>
  <w:style w:type="character" w:customStyle="1" w:styleId="1Char0">
    <w:name w:val="样式1 Char"/>
    <w:link w:val="10"/>
    <w:rsid w:val="00EF3AEC"/>
    <w:rPr>
      <w:rFonts w:ascii="楷体" w:eastAsia="黑体" w:hAnsi="楷体" w:cs="Times New Roman"/>
      <w:sz w:val="28"/>
      <w:szCs w:val="30"/>
      <w:lang w:val="x-none" w:eastAsia="x-none"/>
    </w:rPr>
  </w:style>
  <w:style w:type="paragraph" w:styleId="a3">
    <w:name w:val="header"/>
    <w:basedOn w:val="a"/>
    <w:link w:val="Char"/>
    <w:uiPriority w:val="99"/>
    <w:unhideWhenUsed/>
    <w:qFormat/>
    <w:rsid w:val="00110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1060A"/>
    <w:rPr>
      <w:rFonts w:ascii="Calibri" w:eastAsia="宋体" w:hAnsi="Calibri" w:cs="Times New Roman"/>
      <w:sz w:val="18"/>
      <w:szCs w:val="18"/>
    </w:rPr>
  </w:style>
  <w:style w:type="paragraph" w:styleId="a4">
    <w:name w:val="footer"/>
    <w:basedOn w:val="a"/>
    <w:link w:val="Char0"/>
    <w:uiPriority w:val="99"/>
    <w:unhideWhenUsed/>
    <w:rsid w:val="0011060A"/>
    <w:pPr>
      <w:tabs>
        <w:tab w:val="center" w:pos="4153"/>
        <w:tab w:val="right" w:pos="8306"/>
      </w:tabs>
      <w:snapToGrid w:val="0"/>
      <w:jc w:val="left"/>
    </w:pPr>
    <w:rPr>
      <w:sz w:val="18"/>
      <w:szCs w:val="18"/>
    </w:rPr>
  </w:style>
  <w:style w:type="character" w:customStyle="1" w:styleId="Char0">
    <w:name w:val="页脚 Char"/>
    <w:basedOn w:val="a0"/>
    <w:link w:val="a4"/>
    <w:uiPriority w:val="99"/>
    <w:rsid w:val="0011060A"/>
    <w:rPr>
      <w:rFonts w:ascii="Calibri" w:eastAsia="宋体" w:hAnsi="Calibri" w:cs="Times New Roman"/>
      <w:sz w:val="18"/>
      <w:szCs w:val="18"/>
    </w:rPr>
  </w:style>
  <w:style w:type="character" w:customStyle="1" w:styleId="3Char">
    <w:name w:val="标题 3 Char"/>
    <w:basedOn w:val="a0"/>
    <w:link w:val="3"/>
    <w:uiPriority w:val="9"/>
    <w:rsid w:val="0011060A"/>
    <w:rPr>
      <w:rFonts w:ascii="Calibri" w:eastAsia="宋体" w:hAnsi="Calibri" w:cs="Times New Roman"/>
      <w:b/>
      <w:bCs/>
      <w:kern w:val="0"/>
      <w:sz w:val="32"/>
      <w:szCs w:val="32"/>
      <w:lang w:val="x-none" w:eastAsia="x-none"/>
    </w:rPr>
  </w:style>
  <w:style w:type="numbering" w:customStyle="1" w:styleId="11">
    <w:name w:val="无列表1"/>
    <w:next w:val="a2"/>
    <w:uiPriority w:val="99"/>
    <w:semiHidden/>
    <w:unhideWhenUsed/>
    <w:rsid w:val="0011060A"/>
  </w:style>
  <w:style w:type="table" w:styleId="a5">
    <w:name w:val="Table Grid"/>
    <w:basedOn w:val="a1"/>
    <w:uiPriority w:val="59"/>
    <w:rsid w:val="0011060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1060A"/>
    <w:pPr>
      <w:ind w:firstLineChars="200" w:firstLine="420"/>
    </w:pPr>
  </w:style>
  <w:style w:type="paragraph" w:styleId="a7">
    <w:name w:val="Normal (Web)"/>
    <w:basedOn w:val="a"/>
    <w:unhideWhenUsed/>
    <w:rsid w:val="0011060A"/>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unhideWhenUsed/>
    <w:rsid w:val="0011060A"/>
    <w:rPr>
      <w:kern w:val="0"/>
      <w:sz w:val="18"/>
      <w:szCs w:val="18"/>
      <w:lang w:val="x-none" w:eastAsia="x-none"/>
    </w:rPr>
  </w:style>
  <w:style w:type="character" w:customStyle="1" w:styleId="Char1">
    <w:name w:val="批注框文本 Char"/>
    <w:basedOn w:val="a0"/>
    <w:link w:val="a8"/>
    <w:uiPriority w:val="99"/>
    <w:rsid w:val="0011060A"/>
    <w:rPr>
      <w:rFonts w:ascii="Calibri" w:eastAsia="宋体" w:hAnsi="Calibri" w:cs="Times New Roman"/>
      <w:kern w:val="0"/>
      <w:sz w:val="18"/>
      <w:szCs w:val="18"/>
      <w:lang w:val="x-none" w:eastAsia="x-none"/>
    </w:rPr>
  </w:style>
  <w:style w:type="character" w:styleId="a9">
    <w:name w:val="page number"/>
    <w:basedOn w:val="a0"/>
    <w:rsid w:val="0011060A"/>
  </w:style>
  <w:style w:type="paragraph" w:styleId="aa">
    <w:name w:val="footnote text"/>
    <w:basedOn w:val="a"/>
    <w:link w:val="Char2"/>
    <w:rsid w:val="0011060A"/>
    <w:pPr>
      <w:snapToGrid w:val="0"/>
      <w:jc w:val="left"/>
    </w:pPr>
    <w:rPr>
      <w:rFonts w:ascii="Times New Roman" w:hAnsi="Times New Roman"/>
      <w:kern w:val="0"/>
      <w:sz w:val="18"/>
      <w:szCs w:val="18"/>
      <w:lang w:val="x-none" w:eastAsia="x-none"/>
    </w:rPr>
  </w:style>
  <w:style w:type="character" w:customStyle="1" w:styleId="Char2">
    <w:name w:val="脚注文本 Char"/>
    <w:basedOn w:val="a0"/>
    <w:link w:val="aa"/>
    <w:rsid w:val="0011060A"/>
    <w:rPr>
      <w:rFonts w:ascii="Times New Roman" w:eastAsia="宋体" w:hAnsi="Times New Roman" w:cs="Times New Roman"/>
      <w:kern w:val="0"/>
      <w:sz w:val="18"/>
      <w:szCs w:val="18"/>
      <w:lang w:val="x-none" w:eastAsia="x-none"/>
    </w:rPr>
  </w:style>
  <w:style w:type="character" w:styleId="ab">
    <w:name w:val="footnote reference"/>
    <w:rsid w:val="0011060A"/>
    <w:rPr>
      <w:vertAlign w:val="superscript"/>
    </w:rPr>
  </w:style>
  <w:style w:type="paragraph" w:styleId="ac">
    <w:name w:val="Document Map"/>
    <w:basedOn w:val="a"/>
    <w:link w:val="Char3"/>
    <w:uiPriority w:val="99"/>
    <w:semiHidden/>
    <w:unhideWhenUsed/>
    <w:rsid w:val="0011060A"/>
    <w:rPr>
      <w:rFonts w:ascii="宋体"/>
      <w:kern w:val="0"/>
      <w:sz w:val="18"/>
      <w:szCs w:val="18"/>
      <w:lang w:val="x-none" w:eastAsia="x-none"/>
    </w:rPr>
  </w:style>
  <w:style w:type="character" w:customStyle="1" w:styleId="Char3">
    <w:name w:val="文档结构图 Char"/>
    <w:basedOn w:val="a0"/>
    <w:link w:val="ac"/>
    <w:uiPriority w:val="99"/>
    <w:semiHidden/>
    <w:rsid w:val="0011060A"/>
    <w:rPr>
      <w:rFonts w:ascii="宋体" w:eastAsia="宋体" w:hAnsi="Calibri" w:cs="Times New Roman"/>
      <w:kern w:val="0"/>
      <w:sz w:val="18"/>
      <w:szCs w:val="18"/>
      <w:lang w:val="x-none" w:eastAsia="x-none"/>
    </w:rPr>
  </w:style>
  <w:style w:type="paragraph" w:customStyle="1" w:styleId="Default">
    <w:name w:val="Default"/>
    <w:unhideWhenUsed/>
    <w:rsid w:val="0011060A"/>
    <w:pPr>
      <w:widowControl w:val="0"/>
      <w:autoSpaceDE w:val="0"/>
      <w:autoSpaceDN w:val="0"/>
      <w:adjustRightInd w:val="0"/>
    </w:pPr>
    <w:rPr>
      <w:rFonts w:ascii="仿宋" w:eastAsia="仿宋" w:hAnsi="仿宋" w:cs="Times New Roman"/>
      <w:color w:val="000000"/>
      <w:kern w:val="0"/>
      <w:sz w:val="24"/>
      <w:szCs w:val="20"/>
    </w:rPr>
  </w:style>
  <w:style w:type="paragraph" w:customStyle="1" w:styleId="12">
    <w:name w:val="列出段落1"/>
    <w:basedOn w:val="a"/>
    <w:uiPriority w:val="99"/>
    <w:rsid w:val="0011060A"/>
    <w:pPr>
      <w:ind w:firstLineChars="200" w:firstLine="420"/>
    </w:pPr>
    <w:rPr>
      <w:rFonts w:ascii="Times New Roman" w:hAnsi="Times New Roman"/>
      <w:szCs w:val="24"/>
    </w:rPr>
  </w:style>
  <w:style w:type="paragraph" w:styleId="ad">
    <w:name w:val="Subtitle"/>
    <w:basedOn w:val="a"/>
    <w:next w:val="a"/>
    <w:link w:val="Char4"/>
    <w:qFormat/>
    <w:rsid w:val="0011060A"/>
    <w:pPr>
      <w:spacing w:before="240" w:after="60" w:line="312" w:lineRule="auto"/>
      <w:jc w:val="center"/>
      <w:outlineLvl w:val="1"/>
    </w:pPr>
    <w:rPr>
      <w:rFonts w:ascii="Cambria" w:hAnsi="Cambria"/>
      <w:b/>
      <w:bCs/>
      <w:kern w:val="28"/>
      <w:sz w:val="32"/>
      <w:szCs w:val="32"/>
      <w:lang w:val="x-none" w:eastAsia="x-none"/>
    </w:rPr>
  </w:style>
  <w:style w:type="character" w:customStyle="1" w:styleId="Char4">
    <w:name w:val="副标题 Char"/>
    <w:basedOn w:val="a0"/>
    <w:link w:val="ad"/>
    <w:rsid w:val="0011060A"/>
    <w:rPr>
      <w:rFonts w:ascii="Cambria" w:eastAsia="宋体" w:hAnsi="Cambria" w:cs="Times New Roman"/>
      <w:b/>
      <w:bCs/>
      <w:kern w:val="28"/>
      <w:sz w:val="32"/>
      <w:szCs w:val="32"/>
      <w:lang w:val="x-none" w:eastAsia="x-none"/>
    </w:rPr>
  </w:style>
  <w:style w:type="character" w:customStyle="1" w:styleId="ecxapple-style-span">
    <w:name w:val="ecxapple-style-span"/>
    <w:basedOn w:val="a0"/>
    <w:rsid w:val="0011060A"/>
  </w:style>
  <w:style w:type="paragraph" w:styleId="ae">
    <w:name w:val="Plain Text"/>
    <w:basedOn w:val="a"/>
    <w:link w:val="Char5"/>
    <w:rsid w:val="0011060A"/>
    <w:pPr>
      <w:widowControl/>
      <w:spacing w:before="100" w:beforeAutospacing="1" w:after="100" w:afterAutospacing="1"/>
      <w:jc w:val="left"/>
    </w:pPr>
    <w:rPr>
      <w:rFonts w:ascii="宋体" w:hAnsi="宋体"/>
      <w:kern w:val="0"/>
      <w:sz w:val="24"/>
      <w:szCs w:val="24"/>
      <w:lang w:val="x-none" w:eastAsia="x-none"/>
    </w:rPr>
  </w:style>
  <w:style w:type="character" w:customStyle="1" w:styleId="Char5">
    <w:name w:val="纯文本 Char"/>
    <w:basedOn w:val="a0"/>
    <w:link w:val="ae"/>
    <w:rsid w:val="0011060A"/>
    <w:rPr>
      <w:rFonts w:ascii="宋体" w:eastAsia="宋体" w:hAnsi="宋体" w:cs="Times New Roman"/>
      <w:kern w:val="0"/>
      <w:sz w:val="24"/>
      <w:szCs w:val="24"/>
      <w:lang w:val="x-none" w:eastAsia="x-none"/>
    </w:rPr>
  </w:style>
  <w:style w:type="paragraph" w:styleId="af">
    <w:name w:val="Body Text Indent"/>
    <w:basedOn w:val="a"/>
    <w:link w:val="Char6"/>
    <w:rsid w:val="0011060A"/>
    <w:pPr>
      <w:ind w:firstLine="420"/>
    </w:pPr>
    <w:rPr>
      <w:rFonts w:ascii="Times New Roman" w:eastAsia="仿宋_GB2312" w:hAnsi="Times New Roman"/>
      <w:kern w:val="0"/>
      <w:sz w:val="24"/>
      <w:szCs w:val="24"/>
      <w:lang w:val="x-none" w:eastAsia="x-none"/>
    </w:rPr>
  </w:style>
  <w:style w:type="character" w:customStyle="1" w:styleId="Char6">
    <w:name w:val="正文文本缩进 Char"/>
    <w:basedOn w:val="a0"/>
    <w:link w:val="af"/>
    <w:rsid w:val="0011060A"/>
    <w:rPr>
      <w:rFonts w:ascii="Times New Roman" w:eastAsia="仿宋_GB2312" w:hAnsi="Times New Roman" w:cs="Times New Roman"/>
      <w:kern w:val="0"/>
      <w:sz w:val="24"/>
      <w:szCs w:val="24"/>
      <w:lang w:val="x-none" w:eastAsia="x-none"/>
    </w:rPr>
  </w:style>
  <w:style w:type="character" w:styleId="af0">
    <w:name w:val="Hyperlink"/>
    <w:uiPriority w:val="99"/>
    <w:rsid w:val="0011060A"/>
    <w:rPr>
      <w:color w:val="0000FF"/>
      <w:u w:val="single"/>
    </w:rPr>
  </w:style>
  <w:style w:type="character" w:customStyle="1" w:styleId="apple-converted-space">
    <w:name w:val="apple-converted-space"/>
    <w:rsid w:val="0011060A"/>
  </w:style>
  <w:style w:type="character" w:styleId="af1">
    <w:name w:val="Emphasis"/>
    <w:uiPriority w:val="20"/>
    <w:qFormat/>
    <w:rsid w:val="0011060A"/>
    <w:rPr>
      <w:i/>
      <w:iCs/>
    </w:rPr>
  </w:style>
  <w:style w:type="character" w:customStyle="1" w:styleId="w1">
    <w:name w:val="w1"/>
    <w:rsid w:val="0011060A"/>
    <w:rPr>
      <w:color w:val="0000CC"/>
    </w:rPr>
  </w:style>
  <w:style w:type="paragraph" w:styleId="13">
    <w:name w:val="toc 1"/>
    <w:basedOn w:val="a"/>
    <w:next w:val="a"/>
    <w:autoRedefine/>
    <w:uiPriority w:val="39"/>
    <w:unhideWhenUsed/>
    <w:rsid w:val="0011060A"/>
    <w:pPr>
      <w:tabs>
        <w:tab w:val="right" w:leader="dot" w:pos="9061"/>
      </w:tabs>
      <w:spacing w:before="120" w:after="120"/>
      <w:jc w:val="left"/>
    </w:pPr>
    <w:rPr>
      <w:rFonts w:ascii="Times New Roman" w:eastAsia="仿宋" w:hAnsi="仿宋"/>
      <w:bCs/>
      <w:caps/>
      <w:noProof/>
      <w:sz w:val="24"/>
      <w:szCs w:val="24"/>
    </w:rPr>
  </w:style>
  <w:style w:type="paragraph" w:styleId="20">
    <w:name w:val="toc 2"/>
    <w:basedOn w:val="a"/>
    <w:next w:val="a"/>
    <w:autoRedefine/>
    <w:uiPriority w:val="39"/>
    <w:unhideWhenUsed/>
    <w:rsid w:val="0011060A"/>
    <w:pPr>
      <w:ind w:left="210"/>
      <w:jc w:val="left"/>
    </w:pPr>
    <w:rPr>
      <w:smallCaps/>
      <w:sz w:val="20"/>
      <w:szCs w:val="20"/>
    </w:rPr>
  </w:style>
  <w:style w:type="paragraph" w:styleId="30">
    <w:name w:val="toc 3"/>
    <w:basedOn w:val="a"/>
    <w:next w:val="a"/>
    <w:autoRedefine/>
    <w:uiPriority w:val="39"/>
    <w:unhideWhenUsed/>
    <w:rsid w:val="0011060A"/>
    <w:pPr>
      <w:ind w:left="420"/>
      <w:jc w:val="left"/>
    </w:pPr>
    <w:rPr>
      <w:i/>
      <w:iCs/>
      <w:sz w:val="20"/>
      <w:szCs w:val="20"/>
    </w:rPr>
  </w:style>
  <w:style w:type="paragraph" w:styleId="4">
    <w:name w:val="toc 4"/>
    <w:basedOn w:val="a"/>
    <w:next w:val="a"/>
    <w:autoRedefine/>
    <w:uiPriority w:val="39"/>
    <w:unhideWhenUsed/>
    <w:rsid w:val="0011060A"/>
    <w:pPr>
      <w:ind w:left="630"/>
      <w:jc w:val="left"/>
    </w:pPr>
    <w:rPr>
      <w:sz w:val="18"/>
      <w:szCs w:val="18"/>
    </w:rPr>
  </w:style>
  <w:style w:type="paragraph" w:styleId="5">
    <w:name w:val="toc 5"/>
    <w:basedOn w:val="a"/>
    <w:next w:val="a"/>
    <w:autoRedefine/>
    <w:uiPriority w:val="39"/>
    <w:unhideWhenUsed/>
    <w:rsid w:val="0011060A"/>
    <w:pPr>
      <w:ind w:left="840"/>
      <w:jc w:val="left"/>
    </w:pPr>
    <w:rPr>
      <w:sz w:val="18"/>
      <w:szCs w:val="18"/>
    </w:rPr>
  </w:style>
  <w:style w:type="paragraph" w:styleId="6">
    <w:name w:val="toc 6"/>
    <w:basedOn w:val="a"/>
    <w:next w:val="a"/>
    <w:autoRedefine/>
    <w:uiPriority w:val="39"/>
    <w:unhideWhenUsed/>
    <w:rsid w:val="0011060A"/>
    <w:pPr>
      <w:ind w:left="1050"/>
      <w:jc w:val="left"/>
    </w:pPr>
    <w:rPr>
      <w:sz w:val="18"/>
      <w:szCs w:val="18"/>
    </w:rPr>
  </w:style>
  <w:style w:type="paragraph" w:styleId="7">
    <w:name w:val="toc 7"/>
    <w:basedOn w:val="a"/>
    <w:next w:val="a"/>
    <w:autoRedefine/>
    <w:uiPriority w:val="39"/>
    <w:unhideWhenUsed/>
    <w:rsid w:val="0011060A"/>
    <w:pPr>
      <w:ind w:left="1260"/>
      <w:jc w:val="left"/>
    </w:pPr>
    <w:rPr>
      <w:sz w:val="18"/>
      <w:szCs w:val="18"/>
    </w:rPr>
  </w:style>
  <w:style w:type="paragraph" w:styleId="8">
    <w:name w:val="toc 8"/>
    <w:basedOn w:val="a"/>
    <w:next w:val="a"/>
    <w:autoRedefine/>
    <w:uiPriority w:val="39"/>
    <w:unhideWhenUsed/>
    <w:rsid w:val="0011060A"/>
    <w:pPr>
      <w:ind w:left="1470"/>
      <w:jc w:val="left"/>
    </w:pPr>
    <w:rPr>
      <w:sz w:val="18"/>
      <w:szCs w:val="18"/>
    </w:rPr>
  </w:style>
  <w:style w:type="paragraph" w:styleId="9">
    <w:name w:val="toc 9"/>
    <w:basedOn w:val="a"/>
    <w:next w:val="a"/>
    <w:autoRedefine/>
    <w:uiPriority w:val="39"/>
    <w:unhideWhenUsed/>
    <w:rsid w:val="0011060A"/>
    <w:pPr>
      <w:ind w:left="1680"/>
      <w:jc w:val="left"/>
    </w:pPr>
    <w:rPr>
      <w:sz w:val="18"/>
      <w:szCs w:val="18"/>
    </w:rPr>
  </w:style>
  <w:style w:type="paragraph" w:styleId="af2">
    <w:name w:val="Body Text"/>
    <w:basedOn w:val="a"/>
    <w:link w:val="Char7"/>
    <w:uiPriority w:val="99"/>
    <w:unhideWhenUsed/>
    <w:rsid w:val="00DF3699"/>
    <w:pPr>
      <w:spacing w:after="120"/>
    </w:pPr>
  </w:style>
  <w:style w:type="character" w:customStyle="1" w:styleId="Char7">
    <w:name w:val="正文文本 Char"/>
    <w:basedOn w:val="a0"/>
    <w:link w:val="af2"/>
    <w:uiPriority w:val="99"/>
    <w:rsid w:val="00DF3699"/>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88"/>
    <w:pPr>
      <w:widowControl w:val="0"/>
      <w:jc w:val="both"/>
    </w:pPr>
    <w:rPr>
      <w:rFonts w:ascii="Calibri" w:eastAsia="宋体" w:hAnsi="Calibri" w:cs="Times New Roman"/>
    </w:rPr>
  </w:style>
  <w:style w:type="paragraph" w:styleId="1">
    <w:name w:val="heading 1"/>
    <w:basedOn w:val="a"/>
    <w:next w:val="a"/>
    <w:link w:val="1Char"/>
    <w:qFormat/>
    <w:rsid w:val="00EF3AEC"/>
    <w:pPr>
      <w:keepNext/>
      <w:keepLines/>
      <w:spacing w:beforeLines="100" w:before="100" w:afterLines="100" w:after="100" w:line="360" w:lineRule="auto"/>
      <w:jc w:val="center"/>
      <w:outlineLvl w:val="0"/>
    </w:pPr>
    <w:rPr>
      <w:rFonts w:ascii="Times New Roman" w:eastAsia="黑体" w:hAnsi="Times New Roman"/>
      <w:bCs/>
      <w:kern w:val="44"/>
      <w:sz w:val="36"/>
      <w:szCs w:val="44"/>
      <w:lang w:val="x-none" w:eastAsia="x-none"/>
    </w:rPr>
  </w:style>
  <w:style w:type="paragraph" w:styleId="2">
    <w:name w:val="heading 2"/>
    <w:basedOn w:val="a"/>
    <w:next w:val="a"/>
    <w:link w:val="2Char"/>
    <w:uiPriority w:val="9"/>
    <w:unhideWhenUsed/>
    <w:qFormat/>
    <w:rsid w:val="00EF3AEC"/>
    <w:pPr>
      <w:keepNext/>
      <w:keepLines/>
      <w:spacing w:beforeLines="50" w:before="50" w:afterLines="50" w:after="50" w:line="360" w:lineRule="auto"/>
      <w:outlineLvl w:val="1"/>
    </w:pPr>
    <w:rPr>
      <w:rFonts w:ascii="Cambria" w:eastAsia="黑体" w:hAnsi="Cambria"/>
      <w:bCs/>
      <w:sz w:val="28"/>
      <w:szCs w:val="32"/>
      <w:lang w:val="x-none" w:eastAsia="x-none"/>
    </w:rPr>
  </w:style>
  <w:style w:type="paragraph" w:styleId="3">
    <w:name w:val="heading 3"/>
    <w:basedOn w:val="a"/>
    <w:next w:val="a"/>
    <w:link w:val="3Char"/>
    <w:uiPriority w:val="9"/>
    <w:unhideWhenUsed/>
    <w:qFormat/>
    <w:rsid w:val="0011060A"/>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3AEC"/>
    <w:rPr>
      <w:rFonts w:ascii="Times New Roman" w:eastAsia="黑体" w:hAnsi="Times New Roman" w:cs="Times New Roman"/>
      <w:bCs/>
      <w:kern w:val="44"/>
      <w:sz w:val="36"/>
      <w:szCs w:val="44"/>
      <w:lang w:val="x-none" w:eastAsia="x-none"/>
    </w:rPr>
  </w:style>
  <w:style w:type="character" w:customStyle="1" w:styleId="2Char">
    <w:name w:val="标题 2 Char"/>
    <w:basedOn w:val="a0"/>
    <w:link w:val="2"/>
    <w:uiPriority w:val="9"/>
    <w:rsid w:val="00EF3AEC"/>
    <w:rPr>
      <w:rFonts w:ascii="Cambria" w:eastAsia="黑体" w:hAnsi="Cambria" w:cs="Times New Roman"/>
      <w:bCs/>
      <w:sz w:val="28"/>
      <w:szCs w:val="32"/>
      <w:lang w:val="x-none" w:eastAsia="x-none"/>
    </w:rPr>
  </w:style>
  <w:style w:type="paragraph" w:customStyle="1" w:styleId="10">
    <w:name w:val="样式1"/>
    <w:basedOn w:val="a"/>
    <w:link w:val="1Char0"/>
    <w:qFormat/>
    <w:rsid w:val="00EF3AEC"/>
    <w:pPr>
      <w:spacing w:line="360" w:lineRule="auto"/>
      <w:jc w:val="center"/>
    </w:pPr>
    <w:rPr>
      <w:rFonts w:ascii="楷体" w:eastAsia="黑体" w:hAnsi="楷体"/>
      <w:sz w:val="28"/>
      <w:szCs w:val="30"/>
      <w:lang w:val="x-none" w:eastAsia="x-none"/>
    </w:rPr>
  </w:style>
  <w:style w:type="character" w:customStyle="1" w:styleId="1Char0">
    <w:name w:val="样式1 Char"/>
    <w:link w:val="10"/>
    <w:rsid w:val="00EF3AEC"/>
    <w:rPr>
      <w:rFonts w:ascii="楷体" w:eastAsia="黑体" w:hAnsi="楷体" w:cs="Times New Roman"/>
      <w:sz w:val="28"/>
      <w:szCs w:val="30"/>
      <w:lang w:val="x-none" w:eastAsia="x-none"/>
    </w:rPr>
  </w:style>
  <w:style w:type="paragraph" w:styleId="a3">
    <w:name w:val="header"/>
    <w:basedOn w:val="a"/>
    <w:link w:val="Char"/>
    <w:uiPriority w:val="99"/>
    <w:unhideWhenUsed/>
    <w:qFormat/>
    <w:rsid w:val="00110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1060A"/>
    <w:rPr>
      <w:rFonts w:ascii="Calibri" w:eastAsia="宋体" w:hAnsi="Calibri" w:cs="Times New Roman"/>
      <w:sz w:val="18"/>
      <w:szCs w:val="18"/>
    </w:rPr>
  </w:style>
  <w:style w:type="paragraph" w:styleId="a4">
    <w:name w:val="footer"/>
    <w:basedOn w:val="a"/>
    <w:link w:val="Char0"/>
    <w:uiPriority w:val="99"/>
    <w:unhideWhenUsed/>
    <w:rsid w:val="0011060A"/>
    <w:pPr>
      <w:tabs>
        <w:tab w:val="center" w:pos="4153"/>
        <w:tab w:val="right" w:pos="8306"/>
      </w:tabs>
      <w:snapToGrid w:val="0"/>
      <w:jc w:val="left"/>
    </w:pPr>
    <w:rPr>
      <w:sz w:val="18"/>
      <w:szCs w:val="18"/>
    </w:rPr>
  </w:style>
  <w:style w:type="character" w:customStyle="1" w:styleId="Char0">
    <w:name w:val="页脚 Char"/>
    <w:basedOn w:val="a0"/>
    <w:link w:val="a4"/>
    <w:uiPriority w:val="99"/>
    <w:rsid w:val="0011060A"/>
    <w:rPr>
      <w:rFonts w:ascii="Calibri" w:eastAsia="宋体" w:hAnsi="Calibri" w:cs="Times New Roman"/>
      <w:sz w:val="18"/>
      <w:szCs w:val="18"/>
    </w:rPr>
  </w:style>
  <w:style w:type="character" w:customStyle="1" w:styleId="3Char">
    <w:name w:val="标题 3 Char"/>
    <w:basedOn w:val="a0"/>
    <w:link w:val="3"/>
    <w:uiPriority w:val="9"/>
    <w:rsid w:val="0011060A"/>
    <w:rPr>
      <w:rFonts w:ascii="Calibri" w:eastAsia="宋体" w:hAnsi="Calibri" w:cs="Times New Roman"/>
      <w:b/>
      <w:bCs/>
      <w:kern w:val="0"/>
      <w:sz w:val="32"/>
      <w:szCs w:val="32"/>
      <w:lang w:val="x-none" w:eastAsia="x-none"/>
    </w:rPr>
  </w:style>
  <w:style w:type="numbering" w:customStyle="1" w:styleId="11">
    <w:name w:val="无列表1"/>
    <w:next w:val="a2"/>
    <w:uiPriority w:val="99"/>
    <w:semiHidden/>
    <w:unhideWhenUsed/>
    <w:rsid w:val="0011060A"/>
  </w:style>
  <w:style w:type="table" w:styleId="a5">
    <w:name w:val="Table Grid"/>
    <w:basedOn w:val="a1"/>
    <w:uiPriority w:val="59"/>
    <w:rsid w:val="0011060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1060A"/>
    <w:pPr>
      <w:ind w:firstLineChars="200" w:firstLine="420"/>
    </w:pPr>
  </w:style>
  <w:style w:type="paragraph" w:styleId="a7">
    <w:name w:val="Normal (Web)"/>
    <w:basedOn w:val="a"/>
    <w:unhideWhenUsed/>
    <w:rsid w:val="0011060A"/>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unhideWhenUsed/>
    <w:rsid w:val="0011060A"/>
    <w:rPr>
      <w:kern w:val="0"/>
      <w:sz w:val="18"/>
      <w:szCs w:val="18"/>
      <w:lang w:val="x-none" w:eastAsia="x-none"/>
    </w:rPr>
  </w:style>
  <w:style w:type="character" w:customStyle="1" w:styleId="Char1">
    <w:name w:val="批注框文本 Char"/>
    <w:basedOn w:val="a0"/>
    <w:link w:val="a8"/>
    <w:uiPriority w:val="99"/>
    <w:rsid w:val="0011060A"/>
    <w:rPr>
      <w:rFonts w:ascii="Calibri" w:eastAsia="宋体" w:hAnsi="Calibri" w:cs="Times New Roman"/>
      <w:kern w:val="0"/>
      <w:sz w:val="18"/>
      <w:szCs w:val="18"/>
      <w:lang w:val="x-none" w:eastAsia="x-none"/>
    </w:rPr>
  </w:style>
  <w:style w:type="character" w:styleId="a9">
    <w:name w:val="page number"/>
    <w:basedOn w:val="a0"/>
    <w:rsid w:val="0011060A"/>
  </w:style>
  <w:style w:type="paragraph" w:styleId="aa">
    <w:name w:val="footnote text"/>
    <w:basedOn w:val="a"/>
    <w:link w:val="Char2"/>
    <w:rsid w:val="0011060A"/>
    <w:pPr>
      <w:snapToGrid w:val="0"/>
      <w:jc w:val="left"/>
    </w:pPr>
    <w:rPr>
      <w:rFonts w:ascii="Times New Roman" w:hAnsi="Times New Roman"/>
      <w:kern w:val="0"/>
      <w:sz w:val="18"/>
      <w:szCs w:val="18"/>
      <w:lang w:val="x-none" w:eastAsia="x-none"/>
    </w:rPr>
  </w:style>
  <w:style w:type="character" w:customStyle="1" w:styleId="Char2">
    <w:name w:val="脚注文本 Char"/>
    <w:basedOn w:val="a0"/>
    <w:link w:val="aa"/>
    <w:rsid w:val="0011060A"/>
    <w:rPr>
      <w:rFonts w:ascii="Times New Roman" w:eastAsia="宋体" w:hAnsi="Times New Roman" w:cs="Times New Roman"/>
      <w:kern w:val="0"/>
      <w:sz w:val="18"/>
      <w:szCs w:val="18"/>
      <w:lang w:val="x-none" w:eastAsia="x-none"/>
    </w:rPr>
  </w:style>
  <w:style w:type="character" w:styleId="ab">
    <w:name w:val="footnote reference"/>
    <w:rsid w:val="0011060A"/>
    <w:rPr>
      <w:vertAlign w:val="superscript"/>
    </w:rPr>
  </w:style>
  <w:style w:type="paragraph" w:styleId="ac">
    <w:name w:val="Document Map"/>
    <w:basedOn w:val="a"/>
    <w:link w:val="Char3"/>
    <w:uiPriority w:val="99"/>
    <w:semiHidden/>
    <w:unhideWhenUsed/>
    <w:rsid w:val="0011060A"/>
    <w:rPr>
      <w:rFonts w:ascii="宋体"/>
      <w:kern w:val="0"/>
      <w:sz w:val="18"/>
      <w:szCs w:val="18"/>
      <w:lang w:val="x-none" w:eastAsia="x-none"/>
    </w:rPr>
  </w:style>
  <w:style w:type="character" w:customStyle="1" w:styleId="Char3">
    <w:name w:val="文档结构图 Char"/>
    <w:basedOn w:val="a0"/>
    <w:link w:val="ac"/>
    <w:uiPriority w:val="99"/>
    <w:semiHidden/>
    <w:rsid w:val="0011060A"/>
    <w:rPr>
      <w:rFonts w:ascii="宋体" w:eastAsia="宋体" w:hAnsi="Calibri" w:cs="Times New Roman"/>
      <w:kern w:val="0"/>
      <w:sz w:val="18"/>
      <w:szCs w:val="18"/>
      <w:lang w:val="x-none" w:eastAsia="x-none"/>
    </w:rPr>
  </w:style>
  <w:style w:type="paragraph" w:customStyle="1" w:styleId="Default">
    <w:name w:val="Default"/>
    <w:unhideWhenUsed/>
    <w:rsid w:val="0011060A"/>
    <w:pPr>
      <w:widowControl w:val="0"/>
      <w:autoSpaceDE w:val="0"/>
      <w:autoSpaceDN w:val="0"/>
      <w:adjustRightInd w:val="0"/>
    </w:pPr>
    <w:rPr>
      <w:rFonts w:ascii="仿宋" w:eastAsia="仿宋" w:hAnsi="仿宋" w:cs="Times New Roman"/>
      <w:color w:val="000000"/>
      <w:kern w:val="0"/>
      <w:sz w:val="24"/>
      <w:szCs w:val="20"/>
    </w:rPr>
  </w:style>
  <w:style w:type="paragraph" w:customStyle="1" w:styleId="12">
    <w:name w:val="列出段落1"/>
    <w:basedOn w:val="a"/>
    <w:uiPriority w:val="99"/>
    <w:rsid w:val="0011060A"/>
    <w:pPr>
      <w:ind w:firstLineChars="200" w:firstLine="420"/>
    </w:pPr>
    <w:rPr>
      <w:rFonts w:ascii="Times New Roman" w:hAnsi="Times New Roman"/>
      <w:szCs w:val="24"/>
    </w:rPr>
  </w:style>
  <w:style w:type="paragraph" w:styleId="ad">
    <w:name w:val="Subtitle"/>
    <w:basedOn w:val="a"/>
    <w:next w:val="a"/>
    <w:link w:val="Char4"/>
    <w:qFormat/>
    <w:rsid w:val="0011060A"/>
    <w:pPr>
      <w:spacing w:before="240" w:after="60" w:line="312" w:lineRule="auto"/>
      <w:jc w:val="center"/>
      <w:outlineLvl w:val="1"/>
    </w:pPr>
    <w:rPr>
      <w:rFonts w:ascii="Cambria" w:hAnsi="Cambria"/>
      <w:b/>
      <w:bCs/>
      <w:kern w:val="28"/>
      <w:sz w:val="32"/>
      <w:szCs w:val="32"/>
      <w:lang w:val="x-none" w:eastAsia="x-none"/>
    </w:rPr>
  </w:style>
  <w:style w:type="character" w:customStyle="1" w:styleId="Char4">
    <w:name w:val="副标题 Char"/>
    <w:basedOn w:val="a0"/>
    <w:link w:val="ad"/>
    <w:rsid w:val="0011060A"/>
    <w:rPr>
      <w:rFonts w:ascii="Cambria" w:eastAsia="宋体" w:hAnsi="Cambria" w:cs="Times New Roman"/>
      <w:b/>
      <w:bCs/>
      <w:kern w:val="28"/>
      <w:sz w:val="32"/>
      <w:szCs w:val="32"/>
      <w:lang w:val="x-none" w:eastAsia="x-none"/>
    </w:rPr>
  </w:style>
  <w:style w:type="character" w:customStyle="1" w:styleId="ecxapple-style-span">
    <w:name w:val="ecxapple-style-span"/>
    <w:basedOn w:val="a0"/>
    <w:rsid w:val="0011060A"/>
  </w:style>
  <w:style w:type="paragraph" w:styleId="ae">
    <w:name w:val="Plain Text"/>
    <w:basedOn w:val="a"/>
    <w:link w:val="Char5"/>
    <w:rsid w:val="0011060A"/>
    <w:pPr>
      <w:widowControl/>
      <w:spacing w:before="100" w:beforeAutospacing="1" w:after="100" w:afterAutospacing="1"/>
      <w:jc w:val="left"/>
    </w:pPr>
    <w:rPr>
      <w:rFonts w:ascii="宋体" w:hAnsi="宋体"/>
      <w:kern w:val="0"/>
      <w:sz w:val="24"/>
      <w:szCs w:val="24"/>
      <w:lang w:val="x-none" w:eastAsia="x-none"/>
    </w:rPr>
  </w:style>
  <w:style w:type="character" w:customStyle="1" w:styleId="Char5">
    <w:name w:val="纯文本 Char"/>
    <w:basedOn w:val="a0"/>
    <w:link w:val="ae"/>
    <w:rsid w:val="0011060A"/>
    <w:rPr>
      <w:rFonts w:ascii="宋体" w:eastAsia="宋体" w:hAnsi="宋体" w:cs="Times New Roman"/>
      <w:kern w:val="0"/>
      <w:sz w:val="24"/>
      <w:szCs w:val="24"/>
      <w:lang w:val="x-none" w:eastAsia="x-none"/>
    </w:rPr>
  </w:style>
  <w:style w:type="paragraph" w:styleId="af">
    <w:name w:val="Body Text Indent"/>
    <w:basedOn w:val="a"/>
    <w:link w:val="Char6"/>
    <w:rsid w:val="0011060A"/>
    <w:pPr>
      <w:ind w:firstLine="420"/>
    </w:pPr>
    <w:rPr>
      <w:rFonts w:ascii="Times New Roman" w:eastAsia="仿宋_GB2312" w:hAnsi="Times New Roman"/>
      <w:kern w:val="0"/>
      <w:sz w:val="24"/>
      <w:szCs w:val="24"/>
      <w:lang w:val="x-none" w:eastAsia="x-none"/>
    </w:rPr>
  </w:style>
  <w:style w:type="character" w:customStyle="1" w:styleId="Char6">
    <w:name w:val="正文文本缩进 Char"/>
    <w:basedOn w:val="a0"/>
    <w:link w:val="af"/>
    <w:rsid w:val="0011060A"/>
    <w:rPr>
      <w:rFonts w:ascii="Times New Roman" w:eastAsia="仿宋_GB2312" w:hAnsi="Times New Roman" w:cs="Times New Roman"/>
      <w:kern w:val="0"/>
      <w:sz w:val="24"/>
      <w:szCs w:val="24"/>
      <w:lang w:val="x-none" w:eastAsia="x-none"/>
    </w:rPr>
  </w:style>
  <w:style w:type="character" w:styleId="af0">
    <w:name w:val="Hyperlink"/>
    <w:uiPriority w:val="99"/>
    <w:rsid w:val="0011060A"/>
    <w:rPr>
      <w:color w:val="0000FF"/>
      <w:u w:val="single"/>
    </w:rPr>
  </w:style>
  <w:style w:type="character" w:customStyle="1" w:styleId="apple-converted-space">
    <w:name w:val="apple-converted-space"/>
    <w:rsid w:val="0011060A"/>
  </w:style>
  <w:style w:type="character" w:styleId="af1">
    <w:name w:val="Emphasis"/>
    <w:uiPriority w:val="20"/>
    <w:qFormat/>
    <w:rsid w:val="0011060A"/>
    <w:rPr>
      <w:i/>
      <w:iCs/>
    </w:rPr>
  </w:style>
  <w:style w:type="character" w:customStyle="1" w:styleId="w1">
    <w:name w:val="w1"/>
    <w:rsid w:val="0011060A"/>
    <w:rPr>
      <w:color w:val="0000CC"/>
    </w:rPr>
  </w:style>
  <w:style w:type="paragraph" w:styleId="13">
    <w:name w:val="toc 1"/>
    <w:basedOn w:val="a"/>
    <w:next w:val="a"/>
    <w:autoRedefine/>
    <w:uiPriority w:val="39"/>
    <w:unhideWhenUsed/>
    <w:rsid w:val="0011060A"/>
    <w:pPr>
      <w:tabs>
        <w:tab w:val="right" w:leader="dot" w:pos="9061"/>
      </w:tabs>
      <w:spacing w:before="120" w:after="120"/>
      <w:jc w:val="left"/>
    </w:pPr>
    <w:rPr>
      <w:rFonts w:ascii="Times New Roman" w:eastAsia="仿宋" w:hAnsi="仿宋"/>
      <w:bCs/>
      <w:caps/>
      <w:noProof/>
      <w:sz w:val="24"/>
      <w:szCs w:val="24"/>
    </w:rPr>
  </w:style>
  <w:style w:type="paragraph" w:styleId="20">
    <w:name w:val="toc 2"/>
    <w:basedOn w:val="a"/>
    <w:next w:val="a"/>
    <w:autoRedefine/>
    <w:uiPriority w:val="39"/>
    <w:unhideWhenUsed/>
    <w:rsid w:val="0011060A"/>
    <w:pPr>
      <w:ind w:left="210"/>
      <w:jc w:val="left"/>
    </w:pPr>
    <w:rPr>
      <w:smallCaps/>
      <w:sz w:val="20"/>
      <w:szCs w:val="20"/>
    </w:rPr>
  </w:style>
  <w:style w:type="paragraph" w:styleId="30">
    <w:name w:val="toc 3"/>
    <w:basedOn w:val="a"/>
    <w:next w:val="a"/>
    <w:autoRedefine/>
    <w:uiPriority w:val="39"/>
    <w:unhideWhenUsed/>
    <w:rsid w:val="0011060A"/>
    <w:pPr>
      <w:ind w:left="420"/>
      <w:jc w:val="left"/>
    </w:pPr>
    <w:rPr>
      <w:i/>
      <w:iCs/>
      <w:sz w:val="20"/>
      <w:szCs w:val="20"/>
    </w:rPr>
  </w:style>
  <w:style w:type="paragraph" w:styleId="4">
    <w:name w:val="toc 4"/>
    <w:basedOn w:val="a"/>
    <w:next w:val="a"/>
    <w:autoRedefine/>
    <w:uiPriority w:val="39"/>
    <w:unhideWhenUsed/>
    <w:rsid w:val="0011060A"/>
    <w:pPr>
      <w:ind w:left="630"/>
      <w:jc w:val="left"/>
    </w:pPr>
    <w:rPr>
      <w:sz w:val="18"/>
      <w:szCs w:val="18"/>
    </w:rPr>
  </w:style>
  <w:style w:type="paragraph" w:styleId="5">
    <w:name w:val="toc 5"/>
    <w:basedOn w:val="a"/>
    <w:next w:val="a"/>
    <w:autoRedefine/>
    <w:uiPriority w:val="39"/>
    <w:unhideWhenUsed/>
    <w:rsid w:val="0011060A"/>
    <w:pPr>
      <w:ind w:left="840"/>
      <w:jc w:val="left"/>
    </w:pPr>
    <w:rPr>
      <w:sz w:val="18"/>
      <w:szCs w:val="18"/>
    </w:rPr>
  </w:style>
  <w:style w:type="paragraph" w:styleId="6">
    <w:name w:val="toc 6"/>
    <w:basedOn w:val="a"/>
    <w:next w:val="a"/>
    <w:autoRedefine/>
    <w:uiPriority w:val="39"/>
    <w:unhideWhenUsed/>
    <w:rsid w:val="0011060A"/>
    <w:pPr>
      <w:ind w:left="1050"/>
      <w:jc w:val="left"/>
    </w:pPr>
    <w:rPr>
      <w:sz w:val="18"/>
      <w:szCs w:val="18"/>
    </w:rPr>
  </w:style>
  <w:style w:type="paragraph" w:styleId="7">
    <w:name w:val="toc 7"/>
    <w:basedOn w:val="a"/>
    <w:next w:val="a"/>
    <w:autoRedefine/>
    <w:uiPriority w:val="39"/>
    <w:unhideWhenUsed/>
    <w:rsid w:val="0011060A"/>
    <w:pPr>
      <w:ind w:left="1260"/>
      <w:jc w:val="left"/>
    </w:pPr>
    <w:rPr>
      <w:sz w:val="18"/>
      <w:szCs w:val="18"/>
    </w:rPr>
  </w:style>
  <w:style w:type="paragraph" w:styleId="8">
    <w:name w:val="toc 8"/>
    <w:basedOn w:val="a"/>
    <w:next w:val="a"/>
    <w:autoRedefine/>
    <w:uiPriority w:val="39"/>
    <w:unhideWhenUsed/>
    <w:rsid w:val="0011060A"/>
    <w:pPr>
      <w:ind w:left="1470"/>
      <w:jc w:val="left"/>
    </w:pPr>
    <w:rPr>
      <w:sz w:val="18"/>
      <w:szCs w:val="18"/>
    </w:rPr>
  </w:style>
  <w:style w:type="paragraph" w:styleId="9">
    <w:name w:val="toc 9"/>
    <w:basedOn w:val="a"/>
    <w:next w:val="a"/>
    <w:autoRedefine/>
    <w:uiPriority w:val="39"/>
    <w:unhideWhenUsed/>
    <w:rsid w:val="0011060A"/>
    <w:pPr>
      <w:ind w:left="1680"/>
      <w:jc w:val="left"/>
    </w:pPr>
    <w:rPr>
      <w:sz w:val="18"/>
      <w:szCs w:val="18"/>
    </w:rPr>
  </w:style>
  <w:style w:type="paragraph" w:styleId="af2">
    <w:name w:val="Body Text"/>
    <w:basedOn w:val="a"/>
    <w:link w:val="Char7"/>
    <w:uiPriority w:val="99"/>
    <w:unhideWhenUsed/>
    <w:rsid w:val="00DF3699"/>
    <w:pPr>
      <w:spacing w:after="120"/>
    </w:pPr>
  </w:style>
  <w:style w:type="character" w:customStyle="1" w:styleId="Char7">
    <w:name w:val="正文文本 Char"/>
    <w:basedOn w:val="a0"/>
    <w:link w:val="af2"/>
    <w:uiPriority w:val="99"/>
    <w:rsid w:val="00DF369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YUHANG</dc:creator>
  <cp:lastModifiedBy>wangxiaoyan</cp:lastModifiedBy>
  <cp:revision>59</cp:revision>
  <cp:lastPrinted>2020-04-21T08:29:00Z</cp:lastPrinted>
  <dcterms:created xsi:type="dcterms:W3CDTF">2020-01-10T05:43:00Z</dcterms:created>
  <dcterms:modified xsi:type="dcterms:W3CDTF">2020-05-08T07:09:00Z</dcterms:modified>
</cp:coreProperties>
</file>